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5"/>
        <w:tblW w:w="15304" w:type="dxa"/>
        <w:tblLook w:val="04A0" w:firstRow="1" w:lastRow="0" w:firstColumn="1" w:lastColumn="0" w:noHBand="0" w:noVBand="1"/>
      </w:tblPr>
      <w:tblGrid>
        <w:gridCol w:w="6763"/>
        <w:gridCol w:w="4431"/>
        <w:gridCol w:w="4110"/>
      </w:tblGrid>
      <w:tr w:rsidR="00F260E8" w:rsidRPr="00F260E8" w:rsidTr="00F260E8">
        <w:trPr>
          <w:trHeight w:val="546"/>
        </w:trPr>
        <w:tc>
          <w:tcPr>
            <w:tcW w:w="15304" w:type="dxa"/>
            <w:gridSpan w:val="3"/>
            <w:hideMark/>
          </w:tcPr>
          <w:p w:rsidR="00F260E8" w:rsidRPr="00F260E8" w:rsidRDefault="00F260E8" w:rsidP="00F260E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Hlk185337687"/>
            <w:r w:rsidRPr="00F260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ОЦЕНОЧНЫЕ КАРТЫ ВСОК ДО</w:t>
            </w:r>
          </w:p>
        </w:tc>
      </w:tr>
      <w:tr w:rsidR="00074AD2" w:rsidRPr="00F260E8" w:rsidTr="00F260E8">
        <w:trPr>
          <w:trHeight w:val="20"/>
        </w:trPr>
        <w:tc>
          <w:tcPr>
            <w:tcW w:w="6763" w:type="dxa"/>
            <w:noWrap/>
            <w:hideMark/>
          </w:tcPr>
          <w:p w:rsidR="00074AD2" w:rsidRPr="00F260E8" w:rsidRDefault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1" w:type="dxa"/>
            <w:noWrap/>
            <w:hideMark/>
          </w:tcPr>
          <w:p w:rsidR="00074AD2" w:rsidRPr="00F260E8" w:rsidRDefault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noWrap/>
            <w:hideMark/>
          </w:tcPr>
          <w:p w:rsidR="00074AD2" w:rsidRPr="00F260E8" w:rsidRDefault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360"/>
        </w:trPr>
        <w:tc>
          <w:tcPr>
            <w:tcW w:w="6763" w:type="dxa"/>
            <w:vMerge w:val="restart"/>
            <w:hideMark/>
          </w:tcPr>
          <w:p w:rsidR="00074AD2" w:rsidRPr="00F260E8" w:rsidRDefault="00074AD2" w:rsidP="00F260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4431" w:type="dxa"/>
            <w:hideMark/>
          </w:tcPr>
          <w:p w:rsidR="00074AD2" w:rsidRPr="00F260E8" w:rsidRDefault="00074AD2" w:rsidP="00F260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Оценка показателя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F260E8" w:rsidP="00F260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074AD2" w:rsidRPr="00F260E8" w:rsidTr="00F260E8">
        <w:trPr>
          <w:trHeight w:val="2300"/>
        </w:trPr>
        <w:tc>
          <w:tcPr>
            <w:tcW w:w="6763" w:type="dxa"/>
            <w:vMerge/>
            <w:hideMark/>
          </w:tcPr>
          <w:p w:rsidR="00074AD2" w:rsidRPr="00F260E8" w:rsidRDefault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1" w:type="dxa"/>
            <w:hideMark/>
          </w:tcPr>
          <w:p w:rsidR="00074AD2" w:rsidRPr="00F260E8" w:rsidRDefault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 xml:space="preserve">1 = Показатель скорее не подтверждается, </w:t>
            </w:r>
            <w:r w:rsidRPr="00F260E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2 = Показатель </w:t>
            </w:r>
            <w:proofErr w:type="gramStart"/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скорее  подтверждается</w:t>
            </w:r>
            <w:proofErr w:type="gramEnd"/>
            <w:r w:rsidRPr="00F260E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260E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3 = Показатель подтверждается, </w:t>
            </w:r>
            <w:r w:rsidRPr="00F260E8">
              <w:rPr>
                <w:rFonts w:ascii="Times New Roman" w:hAnsi="Times New Roman" w:cs="Times New Roman"/>
                <w:sz w:val="24"/>
                <w:szCs w:val="24"/>
              </w:rPr>
              <w:br/>
              <w:t>4 = Показатель подтверждается с превосходством.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60E8" w:rsidRPr="00F260E8" w:rsidTr="003E253F">
        <w:trPr>
          <w:trHeight w:val="900"/>
        </w:trPr>
        <w:tc>
          <w:tcPr>
            <w:tcW w:w="15304" w:type="dxa"/>
            <w:gridSpan w:val="3"/>
            <w:hideMark/>
          </w:tcPr>
          <w:p w:rsidR="00F260E8" w:rsidRPr="00F260E8" w:rsidRDefault="00F260E8" w:rsidP="00F260E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КРИТЕРИЙ 1.</w:t>
            </w:r>
            <w:r w:rsidRPr="00F260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КАЧЕСТВО ОБРАЗОВАТЕЛЬНЫХ ПРОГРАММ ДОШКОЛЬНОГО ОБРАЗОВАНИЯ</w:t>
            </w:r>
          </w:p>
        </w:tc>
      </w:tr>
      <w:tr w:rsidR="00F260E8" w:rsidRPr="00F260E8" w:rsidTr="003E253F">
        <w:trPr>
          <w:trHeight w:val="300"/>
        </w:trPr>
        <w:tc>
          <w:tcPr>
            <w:tcW w:w="15304" w:type="dxa"/>
            <w:gridSpan w:val="3"/>
            <w:hideMark/>
          </w:tcPr>
          <w:p w:rsidR="00F260E8" w:rsidRPr="00F260E8" w:rsidRDefault="00F260E8" w:rsidP="00F260E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ПАРАМЕТР 1.1. СООТВЕТСТВИЕ СТРУКТУРЫ ОП </w:t>
            </w:r>
            <w:proofErr w:type="gramStart"/>
            <w:r w:rsidRPr="00F260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 ТРЕБОВАНИЯМ</w:t>
            </w:r>
            <w:proofErr w:type="gramEnd"/>
            <w:r w:rsidRPr="00F260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ФГОС ДО</w:t>
            </w:r>
          </w:p>
        </w:tc>
      </w:tr>
      <w:tr w:rsidR="00074AD2" w:rsidRPr="00F260E8" w:rsidTr="00F260E8">
        <w:trPr>
          <w:trHeight w:val="310"/>
        </w:trPr>
        <w:tc>
          <w:tcPr>
            <w:tcW w:w="6763" w:type="dxa"/>
            <w:hideMark/>
          </w:tcPr>
          <w:p w:rsidR="00074AD2" w:rsidRPr="00F260E8" w:rsidRDefault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Наличие обязательной части и части, формируемой участниками образовательных отношений (п.2.</w:t>
            </w:r>
            <w:proofErr w:type="gramStart"/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9.ФГОС</w:t>
            </w:r>
            <w:proofErr w:type="gramEnd"/>
            <w:r w:rsidRPr="00F260E8">
              <w:rPr>
                <w:rFonts w:ascii="Times New Roman" w:hAnsi="Times New Roman" w:cs="Times New Roman"/>
                <w:sz w:val="24"/>
                <w:szCs w:val="24"/>
              </w:rPr>
              <w:t xml:space="preserve"> ДО)</w:t>
            </w:r>
          </w:p>
        </w:tc>
        <w:tc>
          <w:tcPr>
            <w:tcW w:w="4431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520"/>
        </w:trPr>
        <w:tc>
          <w:tcPr>
            <w:tcW w:w="6763" w:type="dxa"/>
            <w:hideMark/>
          </w:tcPr>
          <w:p w:rsidR="00074AD2" w:rsidRPr="00F260E8" w:rsidRDefault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Наличие трех разделов: целевого, содержательного и организационного в каждом из которых должна быть отражена обязательная часть и часть, формируемая участниками образовательных отношений (п.2.</w:t>
            </w:r>
            <w:proofErr w:type="gramStart"/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11.ФГОС</w:t>
            </w:r>
            <w:proofErr w:type="gramEnd"/>
            <w:r w:rsidRPr="00F260E8">
              <w:rPr>
                <w:rFonts w:ascii="Times New Roman" w:hAnsi="Times New Roman" w:cs="Times New Roman"/>
                <w:sz w:val="24"/>
                <w:szCs w:val="24"/>
              </w:rPr>
              <w:t xml:space="preserve"> ДО)</w:t>
            </w:r>
          </w:p>
        </w:tc>
        <w:tc>
          <w:tcPr>
            <w:tcW w:w="4431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600"/>
        </w:trPr>
        <w:tc>
          <w:tcPr>
            <w:tcW w:w="6763" w:type="dxa"/>
            <w:hideMark/>
          </w:tcPr>
          <w:p w:rsidR="00074AD2" w:rsidRPr="00F260E8" w:rsidRDefault="00074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 показателей по параметру: 2</w:t>
            </w:r>
            <w:r w:rsidRPr="00F260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Среднее арифметическое значение по параметру:</w:t>
            </w:r>
          </w:p>
        </w:tc>
        <w:tc>
          <w:tcPr>
            <w:tcW w:w="4431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260E8" w:rsidRPr="00F260E8" w:rsidTr="003E253F">
        <w:trPr>
          <w:trHeight w:val="300"/>
        </w:trPr>
        <w:tc>
          <w:tcPr>
            <w:tcW w:w="15304" w:type="dxa"/>
            <w:gridSpan w:val="3"/>
            <w:hideMark/>
          </w:tcPr>
          <w:p w:rsidR="00F260E8" w:rsidRPr="00F260E8" w:rsidRDefault="00F260E8" w:rsidP="00F260E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ПАРАМЕТР 1.2 СООТВЕТСТВИЕ СОДЕРЖАНИЯ ЦЕЛЕВОГО РАЗДЕЛА ОП </w:t>
            </w:r>
            <w:proofErr w:type="gramStart"/>
            <w:r w:rsidRPr="00F260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 ТРЕБОВАНИЯМ</w:t>
            </w:r>
            <w:proofErr w:type="gramEnd"/>
            <w:r w:rsidRPr="00F260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ФГОС ДО</w:t>
            </w:r>
          </w:p>
        </w:tc>
      </w:tr>
      <w:tr w:rsidR="00074AD2" w:rsidRPr="00F260E8" w:rsidTr="00F260E8">
        <w:trPr>
          <w:trHeight w:val="310"/>
        </w:trPr>
        <w:tc>
          <w:tcPr>
            <w:tcW w:w="6763" w:type="dxa"/>
            <w:hideMark/>
          </w:tcPr>
          <w:p w:rsidR="00074AD2" w:rsidRPr="00F260E8" w:rsidRDefault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Соответствие цели и задач Программы ДОО ФОП ДО (п. 14.</w:t>
            </w:r>
            <w:proofErr w:type="gramStart"/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2.ФОП</w:t>
            </w:r>
            <w:proofErr w:type="gramEnd"/>
            <w:r w:rsidRPr="00F260E8">
              <w:rPr>
                <w:rFonts w:ascii="Times New Roman" w:hAnsi="Times New Roman" w:cs="Times New Roman"/>
                <w:sz w:val="24"/>
                <w:szCs w:val="24"/>
              </w:rPr>
              <w:t xml:space="preserve"> ДО)</w:t>
            </w:r>
          </w:p>
        </w:tc>
        <w:tc>
          <w:tcPr>
            <w:tcW w:w="4431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310"/>
        </w:trPr>
        <w:tc>
          <w:tcPr>
            <w:tcW w:w="6763" w:type="dxa"/>
            <w:hideMark/>
          </w:tcPr>
          <w:p w:rsidR="00074AD2" w:rsidRPr="00F260E8" w:rsidRDefault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Соответствие принципов и подходов к формированию Программы ФОП ДО (п. 14.</w:t>
            </w:r>
            <w:proofErr w:type="gramStart"/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3.ФОП</w:t>
            </w:r>
            <w:proofErr w:type="gramEnd"/>
            <w:r w:rsidRPr="00F260E8">
              <w:rPr>
                <w:rFonts w:ascii="Times New Roman" w:hAnsi="Times New Roman" w:cs="Times New Roman"/>
                <w:sz w:val="24"/>
                <w:szCs w:val="24"/>
              </w:rPr>
              <w:t xml:space="preserve"> ДО)</w:t>
            </w:r>
          </w:p>
        </w:tc>
        <w:tc>
          <w:tcPr>
            <w:tcW w:w="4431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780"/>
        </w:trPr>
        <w:tc>
          <w:tcPr>
            <w:tcW w:w="6763" w:type="dxa"/>
            <w:hideMark/>
          </w:tcPr>
          <w:p w:rsidR="00074AD2" w:rsidRPr="00F260E8" w:rsidRDefault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 xml:space="preserve">Наличие значимых для разработки и реализации Программы характеристик, отражающих специфику ДОО (информация об Организации, количестве и направленности групп, контингенте </w:t>
            </w:r>
            <w:r w:rsidRPr="00F260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воспитанников и их семей, режиме работы ДОО, социальном партнерстве).</w:t>
            </w:r>
          </w:p>
        </w:tc>
        <w:tc>
          <w:tcPr>
            <w:tcW w:w="4431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520"/>
        </w:trPr>
        <w:tc>
          <w:tcPr>
            <w:tcW w:w="6763" w:type="dxa"/>
            <w:hideMark/>
          </w:tcPr>
          <w:p w:rsidR="00074AD2" w:rsidRPr="00F260E8" w:rsidRDefault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Наличие характеристик особенностей развития детей раннего и дошкольного возраста (согласно методическим рекомендациям)</w:t>
            </w:r>
          </w:p>
        </w:tc>
        <w:tc>
          <w:tcPr>
            <w:tcW w:w="4431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310"/>
        </w:trPr>
        <w:tc>
          <w:tcPr>
            <w:tcW w:w="6763" w:type="dxa"/>
            <w:hideMark/>
          </w:tcPr>
          <w:p w:rsidR="00074AD2" w:rsidRPr="00F260E8" w:rsidRDefault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Планируемых результатов освоения программы ФОП ДО (п. </w:t>
            </w:r>
            <w:proofErr w:type="gramStart"/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15.ФОП</w:t>
            </w:r>
            <w:proofErr w:type="gramEnd"/>
            <w:r w:rsidRPr="00F260E8">
              <w:rPr>
                <w:rFonts w:ascii="Times New Roman" w:hAnsi="Times New Roman" w:cs="Times New Roman"/>
                <w:sz w:val="24"/>
                <w:szCs w:val="24"/>
              </w:rPr>
              <w:t xml:space="preserve"> ДО)</w:t>
            </w:r>
          </w:p>
        </w:tc>
        <w:tc>
          <w:tcPr>
            <w:tcW w:w="4431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520"/>
        </w:trPr>
        <w:tc>
          <w:tcPr>
            <w:tcW w:w="6763" w:type="dxa"/>
            <w:hideMark/>
          </w:tcPr>
          <w:p w:rsidR="00074AD2" w:rsidRPr="00F260E8" w:rsidRDefault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Педагогическая диагностика достижения планируемых результатов (п. 16 ФОП ДО) (недопустимо определять уровни развития детей; смотрим на частоту проявления показателя)</w:t>
            </w:r>
          </w:p>
        </w:tc>
        <w:tc>
          <w:tcPr>
            <w:tcW w:w="4431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930"/>
        </w:trPr>
        <w:tc>
          <w:tcPr>
            <w:tcW w:w="6763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Способы оформления компонентов целевого раздела (в виде ссылки на ФОП ДО/извлечения из ФОП ДО): (цели и задачи реализации Программы; принципы и подходы к ее формированию; планируемые результаты освоения программы)</w:t>
            </w:r>
          </w:p>
        </w:tc>
        <w:tc>
          <w:tcPr>
            <w:tcW w:w="4431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60E8" w:rsidRPr="00F260E8" w:rsidTr="003E253F">
        <w:trPr>
          <w:trHeight w:val="310"/>
        </w:trPr>
        <w:tc>
          <w:tcPr>
            <w:tcW w:w="15304" w:type="dxa"/>
            <w:gridSpan w:val="3"/>
            <w:hideMark/>
          </w:tcPr>
          <w:p w:rsidR="00F260E8" w:rsidRDefault="00F260E8" w:rsidP="00F260E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ЧФУ</w:t>
            </w:r>
          </w:p>
          <w:p w:rsidR="00F260E8" w:rsidRPr="00F260E8" w:rsidRDefault="00F260E8" w:rsidP="00F260E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часть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формируемая участниками процесса образования ДОУ)</w:t>
            </w:r>
          </w:p>
          <w:p w:rsidR="00F260E8" w:rsidRPr="00F260E8" w:rsidRDefault="00F260E8" w:rsidP="00F260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1820"/>
        </w:trPr>
        <w:tc>
          <w:tcPr>
            <w:tcW w:w="6763" w:type="dxa"/>
            <w:hideMark/>
          </w:tcPr>
          <w:p w:rsidR="00074AD2" w:rsidRPr="00F260E8" w:rsidRDefault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Представлена одной или несколькими образовательными задачами, расширяющими или дополняющими обозначенные в ФОП ДО задачи обучения, воспитания и развития детей младенческого, раннего или дошкольного возрастов, задачи, технологии, формы, расширяющие содержание ФОП ДО. и/ или Представлена одной или несколькими парциальными/региональными/экспериментальными программами ДО и одной или несколькими образовательными задачами, расширяющими ил дополняющими обозначенные в ФОП До задачи обучения, воспитания и развития детей младенческого, раннего или дошкольного возрастов (для отдельных возрастных Да групп/для всех возрастных групп ДОО, с актуальными ссылками на их размещение</w:t>
            </w:r>
          </w:p>
        </w:tc>
        <w:tc>
          <w:tcPr>
            <w:tcW w:w="4431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310"/>
        </w:trPr>
        <w:tc>
          <w:tcPr>
            <w:tcW w:w="6763" w:type="dxa"/>
            <w:hideMark/>
          </w:tcPr>
          <w:p w:rsidR="00074AD2" w:rsidRPr="00F260E8" w:rsidRDefault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Наличие перечня или количества возрастных групп, в которых реализуется ЧФУ</w:t>
            </w:r>
          </w:p>
        </w:tc>
        <w:tc>
          <w:tcPr>
            <w:tcW w:w="4431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310"/>
        </w:trPr>
        <w:tc>
          <w:tcPr>
            <w:tcW w:w="6763" w:type="dxa"/>
            <w:hideMark/>
          </w:tcPr>
          <w:p w:rsidR="00074AD2" w:rsidRPr="00F260E8" w:rsidRDefault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Способы представления ЧФУ (в виде актуальных ссылок на его компоненты/ извлечения из текста)</w:t>
            </w:r>
          </w:p>
        </w:tc>
        <w:tc>
          <w:tcPr>
            <w:tcW w:w="4431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600"/>
        </w:trPr>
        <w:tc>
          <w:tcPr>
            <w:tcW w:w="6763" w:type="dxa"/>
            <w:hideMark/>
          </w:tcPr>
          <w:p w:rsidR="00074AD2" w:rsidRPr="00F260E8" w:rsidRDefault="00074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 показателей по параметру: 10</w:t>
            </w:r>
            <w:r w:rsidRPr="00F260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Среднее арифметическое значение по параметру:</w:t>
            </w:r>
          </w:p>
        </w:tc>
        <w:tc>
          <w:tcPr>
            <w:tcW w:w="4431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260E8" w:rsidRPr="00F260E8" w:rsidTr="003E253F">
        <w:trPr>
          <w:trHeight w:val="300"/>
        </w:trPr>
        <w:tc>
          <w:tcPr>
            <w:tcW w:w="15304" w:type="dxa"/>
            <w:gridSpan w:val="3"/>
            <w:hideMark/>
          </w:tcPr>
          <w:p w:rsidR="00F260E8" w:rsidRPr="00F260E8" w:rsidRDefault="00F260E8" w:rsidP="00F260E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ПАРАМЕТР 1.3 СООТВЕТСТВИЕ СОДЕРЖАНИЯ СОДЕРЖАТЕЛЬНОГО РАЗДЕЛА ОП </w:t>
            </w:r>
            <w:proofErr w:type="gramStart"/>
            <w:r w:rsidRPr="00F260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 ТРЕБОВАНИЯМ</w:t>
            </w:r>
            <w:proofErr w:type="gramEnd"/>
            <w:r w:rsidRPr="00F260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ФГОС ДО</w:t>
            </w:r>
          </w:p>
        </w:tc>
      </w:tr>
      <w:tr w:rsidR="00074AD2" w:rsidRPr="00F260E8" w:rsidTr="00F260E8">
        <w:trPr>
          <w:trHeight w:val="1560"/>
        </w:trPr>
        <w:tc>
          <w:tcPr>
            <w:tcW w:w="6763" w:type="dxa"/>
            <w:hideMark/>
          </w:tcPr>
          <w:p w:rsidR="00074AD2" w:rsidRPr="00F260E8" w:rsidRDefault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Соответствие содержания образовательной деятельности, представленной в пяти образовательных областях ФОП ДОС</w:t>
            </w:r>
            <w:r w:rsidR="00F260E8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пособы оформления (в виде ссылок на нее/извлечениями из текста ФОП ДО) Социально-коммуникативное развитие: пп.18.1, 18.2, 18.3, 18.4, 18.5, 18.6, 18.7, 18.8 ФОП ДО Познавательное развитие: пп.19.1, 19.2, 19.3, 19.4, 19.5, 19.6, 19.7, 19.8 ФОП ДО Речевое развитие: пп.20.1, 20.2, 20.3, 20.4, 20.5, 20.6, 20.7, 20.8 ФОП ДО Худож</w:t>
            </w:r>
            <w:r w:rsidR="00F260E8">
              <w:rPr>
                <w:rFonts w:ascii="Times New Roman" w:hAnsi="Times New Roman" w:cs="Times New Roman"/>
                <w:sz w:val="24"/>
                <w:szCs w:val="24"/>
              </w:rPr>
              <w:t>ественно</w:t>
            </w: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-эст</w:t>
            </w:r>
            <w:r w:rsidR="00F260E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тич</w:t>
            </w:r>
            <w:r w:rsidR="00F260E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ско</w:t>
            </w:r>
            <w:r w:rsidR="00F260E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развитие: пн.21.1, 21.2, 21.3, 21.4, 21.5, 21.6, 21.7, 21.8 ФОП ДО Физическое развитие: пп.22.1, 22.2, 22.3, 22.4, 22.5, 22.6, 22.7, 22.8 ФОП ДО</w:t>
            </w:r>
          </w:p>
        </w:tc>
        <w:tc>
          <w:tcPr>
            <w:tcW w:w="4431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310"/>
        </w:trPr>
        <w:tc>
          <w:tcPr>
            <w:tcW w:w="6763" w:type="dxa"/>
            <w:hideMark/>
          </w:tcPr>
          <w:p w:rsidR="00074AD2" w:rsidRPr="00F260E8" w:rsidRDefault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Наличие описания: вариативных форм, способов, методов и средств реализации Программы (п. 23.6.</w:t>
            </w:r>
            <w:proofErr w:type="gramStart"/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1.ФОП</w:t>
            </w:r>
            <w:proofErr w:type="gramEnd"/>
            <w:r w:rsidRPr="00F260E8">
              <w:rPr>
                <w:rFonts w:ascii="Times New Roman" w:hAnsi="Times New Roman" w:cs="Times New Roman"/>
                <w:sz w:val="24"/>
                <w:szCs w:val="24"/>
              </w:rPr>
              <w:t xml:space="preserve"> ДО)</w:t>
            </w:r>
          </w:p>
        </w:tc>
        <w:tc>
          <w:tcPr>
            <w:tcW w:w="4431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520"/>
        </w:trPr>
        <w:tc>
          <w:tcPr>
            <w:tcW w:w="6763" w:type="dxa"/>
            <w:hideMark/>
          </w:tcPr>
          <w:p w:rsidR="00074AD2" w:rsidRPr="00F260E8" w:rsidRDefault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 xml:space="preserve">Наличие описания: направлений и задач КРР с перечислением категорий целевых групп обучающихся и содержанием </w:t>
            </w:r>
            <w:proofErr w:type="spellStart"/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коррекционно</w:t>
            </w:r>
            <w:proofErr w:type="spellEnd"/>
            <w:r w:rsidRPr="00F260E8">
              <w:rPr>
                <w:rFonts w:ascii="Times New Roman" w:hAnsi="Times New Roman" w:cs="Times New Roman"/>
                <w:sz w:val="24"/>
                <w:szCs w:val="24"/>
              </w:rPr>
              <w:t xml:space="preserve"> - развивающей работы (п.27.4 ФОП ДО, п.28 ФОП ДО)</w:t>
            </w:r>
          </w:p>
        </w:tc>
        <w:tc>
          <w:tcPr>
            <w:tcW w:w="4431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520"/>
        </w:trPr>
        <w:tc>
          <w:tcPr>
            <w:tcW w:w="6763" w:type="dxa"/>
            <w:hideMark/>
          </w:tcPr>
          <w:p w:rsidR="00074AD2" w:rsidRPr="00F260E8" w:rsidRDefault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Наличие описания: особенностей образовательной деятельности разных видов и культурных практик (п.24 ФОП ДО, п. 24.1 ФОП ДО, п. 24.2 ФОП ДО, п. 24.18 ФОП ДО)</w:t>
            </w:r>
          </w:p>
        </w:tc>
        <w:tc>
          <w:tcPr>
            <w:tcW w:w="4431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310"/>
        </w:trPr>
        <w:tc>
          <w:tcPr>
            <w:tcW w:w="6763" w:type="dxa"/>
            <w:hideMark/>
          </w:tcPr>
          <w:p w:rsidR="00074AD2" w:rsidRPr="00F260E8" w:rsidRDefault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Наличие описания: способов и направлений поддержки детской инициативы (п. 25.</w:t>
            </w:r>
            <w:proofErr w:type="gramStart"/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4.ФОП</w:t>
            </w:r>
            <w:proofErr w:type="gramEnd"/>
            <w:r w:rsidRPr="00F260E8">
              <w:rPr>
                <w:rFonts w:ascii="Times New Roman" w:hAnsi="Times New Roman" w:cs="Times New Roman"/>
                <w:sz w:val="24"/>
                <w:szCs w:val="24"/>
              </w:rPr>
              <w:t xml:space="preserve"> ДО, п. 25.8 ФОП ДО)</w:t>
            </w:r>
          </w:p>
        </w:tc>
        <w:tc>
          <w:tcPr>
            <w:tcW w:w="4431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520"/>
        </w:trPr>
        <w:tc>
          <w:tcPr>
            <w:tcW w:w="6763" w:type="dxa"/>
            <w:hideMark/>
          </w:tcPr>
          <w:p w:rsidR="00074AD2" w:rsidRPr="00F260E8" w:rsidRDefault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Наличие описания: особенностей взаимодействия педагогического коллектива с семьями воспитанников (п. 26.1 ФОП ДО, п. 26.3 ФОП ДО, п. 26.4 ФОП ДО, п. 26.5 ФОП ДО)</w:t>
            </w:r>
          </w:p>
        </w:tc>
        <w:tc>
          <w:tcPr>
            <w:tcW w:w="4431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60E8" w:rsidRPr="00F260E8" w:rsidTr="003E253F">
        <w:trPr>
          <w:trHeight w:val="310"/>
        </w:trPr>
        <w:tc>
          <w:tcPr>
            <w:tcW w:w="15304" w:type="dxa"/>
            <w:gridSpan w:val="3"/>
            <w:noWrap/>
            <w:hideMark/>
          </w:tcPr>
          <w:p w:rsidR="00F260E8" w:rsidRPr="00F260E8" w:rsidRDefault="00F260E8" w:rsidP="00F260E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Программа воспитания</w:t>
            </w:r>
          </w:p>
          <w:p w:rsidR="00F260E8" w:rsidRPr="00F260E8" w:rsidRDefault="00F260E8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74AD2" w:rsidRPr="00F260E8" w:rsidTr="00F260E8">
        <w:trPr>
          <w:trHeight w:val="1040"/>
        </w:trPr>
        <w:tc>
          <w:tcPr>
            <w:tcW w:w="6763" w:type="dxa"/>
            <w:hideMark/>
          </w:tcPr>
          <w:p w:rsidR="00074AD2" w:rsidRPr="00F260E8" w:rsidRDefault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Соответствие целевого раздела программы воспитания ФОЛП ДО по структуре и содержанию Способы оформления раздела (ссылки на программу воспитания в ФОП ДО или извлечения из текста ФОП ДО)</w:t>
            </w:r>
            <w:r w:rsidRPr="00F260E8">
              <w:rPr>
                <w:rFonts w:ascii="Times New Roman" w:hAnsi="Times New Roman" w:cs="Times New Roman"/>
                <w:sz w:val="24"/>
                <w:szCs w:val="24"/>
              </w:rPr>
              <w:br/>
              <w:t>Цель: п. 29.2 ФОП ДО</w:t>
            </w:r>
            <w:r w:rsidRPr="00F260E8">
              <w:rPr>
                <w:rFonts w:ascii="Times New Roman" w:hAnsi="Times New Roman" w:cs="Times New Roman"/>
                <w:sz w:val="24"/>
                <w:szCs w:val="24"/>
              </w:rPr>
              <w:br/>
              <w:t>Целевые ориентиры: пл. 29.2.3.1., 29.2.3.2. ФОП ДО</w:t>
            </w:r>
          </w:p>
        </w:tc>
        <w:tc>
          <w:tcPr>
            <w:tcW w:w="4431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780"/>
        </w:trPr>
        <w:tc>
          <w:tcPr>
            <w:tcW w:w="6763" w:type="dxa"/>
            <w:hideMark/>
          </w:tcPr>
          <w:p w:rsidR="00074AD2" w:rsidRPr="00F260E8" w:rsidRDefault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Наличие в содержательном разделе программы воспитания следующих характеристик: уклада ДОО, воспитывающей среды Организации, общностей ДОО, особенностей работы с родителями, организации событий в ДОО, совместной деятельности в образовательных ситуациях, предметно- пространственной среды Организации, социального партнерства ДОО.</w:t>
            </w:r>
          </w:p>
        </w:tc>
        <w:tc>
          <w:tcPr>
            <w:tcW w:w="4431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300"/>
        </w:trPr>
        <w:tc>
          <w:tcPr>
            <w:tcW w:w="6763" w:type="dxa"/>
            <w:hideMark/>
          </w:tcPr>
          <w:p w:rsidR="00074AD2" w:rsidRPr="00F260E8" w:rsidRDefault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Соответствие Организационного раздела Программы воспитания ФОП ДО по структуре и содержанию.</w:t>
            </w:r>
          </w:p>
        </w:tc>
        <w:tc>
          <w:tcPr>
            <w:tcW w:w="4431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60E8" w:rsidRPr="00F260E8" w:rsidTr="003E253F">
        <w:trPr>
          <w:trHeight w:val="310"/>
        </w:trPr>
        <w:tc>
          <w:tcPr>
            <w:tcW w:w="15304" w:type="dxa"/>
            <w:gridSpan w:val="3"/>
            <w:hideMark/>
          </w:tcPr>
          <w:p w:rsidR="00F260E8" w:rsidRPr="00F260E8" w:rsidRDefault="00F260E8" w:rsidP="00F260E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ЧФУ</w:t>
            </w:r>
          </w:p>
          <w:p w:rsidR="00F260E8" w:rsidRPr="00F260E8" w:rsidRDefault="00F260E8" w:rsidP="00F260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1300"/>
        </w:trPr>
        <w:tc>
          <w:tcPr>
            <w:tcW w:w="6763" w:type="dxa"/>
            <w:hideMark/>
          </w:tcPr>
          <w:p w:rsidR="00074AD2" w:rsidRPr="00F260E8" w:rsidRDefault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Наличие перечня образовательных областей, в которых реализуются парциальные программы/виды деятельности и/или культурные практики, задачи, методики, формы организации образовательной работы, расширяющие и дополняющие содержание ФОП ДО и или описания специфики национальных, социокультурных и иных условий, в которых осуществляется образовательная деятельность, потребности и интересы детей, а так же возможностей педагогического коллектива, сложившихся традиций ДОО</w:t>
            </w:r>
          </w:p>
        </w:tc>
        <w:tc>
          <w:tcPr>
            <w:tcW w:w="4431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520"/>
        </w:trPr>
        <w:tc>
          <w:tcPr>
            <w:tcW w:w="6763" w:type="dxa"/>
            <w:hideMark/>
          </w:tcPr>
          <w:p w:rsidR="00074AD2" w:rsidRPr="00F260E8" w:rsidRDefault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Способы представления содержания образовательной деятельности (описана в одной или нескольких образовательных областях либо представлено в виде актуальных ссылок на верифицированные источники)</w:t>
            </w:r>
          </w:p>
        </w:tc>
        <w:tc>
          <w:tcPr>
            <w:tcW w:w="4431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780"/>
        </w:trPr>
        <w:tc>
          <w:tcPr>
            <w:tcW w:w="6763" w:type="dxa"/>
            <w:hideMark/>
          </w:tcPr>
          <w:p w:rsidR="00074AD2" w:rsidRPr="00F260E8" w:rsidRDefault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структуры содержательного раздела ЧФУ требованиям ФГОС ДО к ее компонентам (представлены вариативные формы, способы, методы и средства реализации Программы, особенности образовательной деятельности </w:t>
            </w:r>
            <w:r w:rsidRPr="00F260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разных видов и культурных практик, особенности взаимодействия педагогического коллектива с семьями воспитанников)</w:t>
            </w:r>
          </w:p>
        </w:tc>
        <w:tc>
          <w:tcPr>
            <w:tcW w:w="4431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600"/>
        </w:trPr>
        <w:tc>
          <w:tcPr>
            <w:tcW w:w="6763" w:type="dxa"/>
            <w:hideMark/>
          </w:tcPr>
          <w:p w:rsidR="00074AD2" w:rsidRPr="00F260E8" w:rsidRDefault="00074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 показателей по параметру: 12</w:t>
            </w:r>
            <w:r w:rsidRPr="00F260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Среднее арифметическое значение по параметру:</w:t>
            </w:r>
          </w:p>
        </w:tc>
        <w:tc>
          <w:tcPr>
            <w:tcW w:w="4431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260E8" w:rsidRPr="00F260E8" w:rsidTr="003E253F">
        <w:trPr>
          <w:trHeight w:val="300"/>
        </w:trPr>
        <w:tc>
          <w:tcPr>
            <w:tcW w:w="15304" w:type="dxa"/>
            <w:gridSpan w:val="3"/>
            <w:hideMark/>
          </w:tcPr>
          <w:p w:rsidR="00F260E8" w:rsidRPr="00F260E8" w:rsidRDefault="00F260E8" w:rsidP="00F260E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ПАРАМЕТР 1.4 СООТВЕТСТВИЕ СОДЕРЖАНИЯ ОРГАНИЗАЦИОННОГО РАЗДЕЛА ОП </w:t>
            </w:r>
            <w:proofErr w:type="gramStart"/>
            <w:r w:rsidRPr="00F260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 ТРЕБОВАНИЯМ</w:t>
            </w:r>
            <w:proofErr w:type="gramEnd"/>
            <w:r w:rsidRPr="00F260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ФГОС ДО</w:t>
            </w:r>
          </w:p>
        </w:tc>
      </w:tr>
      <w:tr w:rsidR="00074AD2" w:rsidRPr="00F260E8" w:rsidTr="00F260E8">
        <w:trPr>
          <w:trHeight w:val="520"/>
        </w:trPr>
        <w:tc>
          <w:tcPr>
            <w:tcW w:w="6763" w:type="dxa"/>
            <w:hideMark/>
          </w:tcPr>
          <w:p w:rsidR="00074AD2" w:rsidRPr="00F260E8" w:rsidRDefault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Соответствие психолого-педагогических условий реализации Программы ФОП ДО Способы оформления (в виде ссылок не нее/ извлечениями из текста ФОП ДО) (</w:t>
            </w:r>
            <w:proofErr w:type="spellStart"/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п.ЗО</w:t>
            </w:r>
            <w:proofErr w:type="spellEnd"/>
            <w:r w:rsidRPr="00F260E8">
              <w:rPr>
                <w:rFonts w:ascii="Times New Roman" w:hAnsi="Times New Roman" w:cs="Times New Roman"/>
                <w:sz w:val="24"/>
                <w:szCs w:val="24"/>
              </w:rPr>
              <w:t xml:space="preserve"> ФОП ДО)</w:t>
            </w:r>
          </w:p>
        </w:tc>
        <w:tc>
          <w:tcPr>
            <w:tcW w:w="4431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310"/>
        </w:trPr>
        <w:tc>
          <w:tcPr>
            <w:tcW w:w="6763" w:type="dxa"/>
            <w:noWrap/>
            <w:hideMark/>
          </w:tcPr>
          <w:p w:rsidR="00074AD2" w:rsidRPr="00F260E8" w:rsidRDefault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Наличие описания: МТО Программы, раскрывающего особенности МТО ДО (п. 32.1 ФОП ДО, п. 32.10 ФОП ДО)</w:t>
            </w:r>
          </w:p>
        </w:tc>
        <w:tc>
          <w:tcPr>
            <w:tcW w:w="4431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310"/>
        </w:trPr>
        <w:tc>
          <w:tcPr>
            <w:tcW w:w="6763" w:type="dxa"/>
            <w:noWrap/>
            <w:hideMark/>
          </w:tcPr>
          <w:p w:rsidR="00074AD2" w:rsidRPr="00F260E8" w:rsidRDefault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Наличие описания: особенностей РППС ДО</w:t>
            </w:r>
          </w:p>
        </w:tc>
        <w:tc>
          <w:tcPr>
            <w:tcW w:w="4431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310"/>
        </w:trPr>
        <w:tc>
          <w:tcPr>
            <w:tcW w:w="6763" w:type="dxa"/>
            <w:noWrap/>
            <w:hideMark/>
          </w:tcPr>
          <w:p w:rsidR="00074AD2" w:rsidRPr="00F260E8" w:rsidRDefault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Наличие описания: обеспеченности методическими материалами и средствами обучения и воспитания в ДОО</w:t>
            </w:r>
          </w:p>
        </w:tc>
        <w:tc>
          <w:tcPr>
            <w:tcW w:w="4431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310"/>
        </w:trPr>
        <w:tc>
          <w:tcPr>
            <w:tcW w:w="6763" w:type="dxa"/>
            <w:noWrap/>
            <w:hideMark/>
          </w:tcPr>
          <w:p w:rsidR="00074AD2" w:rsidRPr="00F260E8" w:rsidRDefault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Наличие описания: кадровых условий реализации программы</w:t>
            </w:r>
          </w:p>
        </w:tc>
        <w:tc>
          <w:tcPr>
            <w:tcW w:w="4431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310"/>
        </w:trPr>
        <w:tc>
          <w:tcPr>
            <w:tcW w:w="6763" w:type="dxa"/>
            <w:noWrap/>
            <w:hideMark/>
          </w:tcPr>
          <w:p w:rsidR="00074AD2" w:rsidRPr="00F260E8" w:rsidRDefault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Соответствие Распорядка и или/режима дня ФОП ДО</w:t>
            </w:r>
          </w:p>
        </w:tc>
        <w:tc>
          <w:tcPr>
            <w:tcW w:w="4431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520"/>
        </w:trPr>
        <w:tc>
          <w:tcPr>
            <w:tcW w:w="6763" w:type="dxa"/>
            <w:hideMark/>
          </w:tcPr>
          <w:p w:rsidR="00074AD2" w:rsidRPr="00F260E8" w:rsidRDefault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Наличие календарного плана воспитательной работы, отражающего традиционные события, праздники, мероприятия, проводимые в ДОО на основе Федерального календарного плана воспитательной работы.</w:t>
            </w:r>
          </w:p>
        </w:tc>
        <w:tc>
          <w:tcPr>
            <w:tcW w:w="4431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60E8" w:rsidRPr="00F260E8" w:rsidTr="003E253F">
        <w:trPr>
          <w:trHeight w:val="310"/>
        </w:trPr>
        <w:tc>
          <w:tcPr>
            <w:tcW w:w="15304" w:type="dxa"/>
            <w:gridSpan w:val="3"/>
            <w:hideMark/>
          </w:tcPr>
          <w:p w:rsidR="00F260E8" w:rsidRPr="00F260E8" w:rsidRDefault="00F260E8" w:rsidP="00F260E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ЧФУ</w:t>
            </w:r>
          </w:p>
          <w:p w:rsidR="00F260E8" w:rsidRPr="00F260E8" w:rsidRDefault="00F260E8" w:rsidP="00F260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780"/>
        </w:trPr>
        <w:tc>
          <w:tcPr>
            <w:tcW w:w="6763" w:type="dxa"/>
            <w:hideMark/>
          </w:tcPr>
          <w:p w:rsidR="00074AD2" w:rsidRPr="00F260E8" w:rsidRDefault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Соответствие описания материально-технического обеспечения, обеспеченности методическими материалами м средствами обучения и воспитания парциальным</w:t>
            </w:r>
            <w:r w:rsidRPr="00F260E8">
              <w:rPr>
                <w:rFonts w:ascii="Times New Roman" w:hAnsi="Times New Roman" w:cs="Times New Roman"/>
                <w:sz w:val="24"/>
                <w:szCs w:val="24"/>
              </w:rPr>
              <w:br/>
              <w:t>программ/задачам/методам</w:t>
            </w:r>
          </w:p>
        </w:tc>
        <w:tc>
          <w:tcPr>
            <w:tcW w:w="4431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520"/>
        </w:trPr>
        <w:tc>
          <w:tcPr>
            <w:tcW w:w="6763" w:type="dxa"/>
            <w:hideMark/>
          </w:tcPr>
          <w:p w:rsidR="00074AD2" w:rsidRPr="00F260E8" w:rsidRDefault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особенностей организации РППС, которые характеризуют условия, созданные в ДОО для реализации парциальных программ/задач/форм и методов</w:t>
            </w:r>
          </w:p>
        </w:tc>
        <w:tc>
          <w:tcPr>
            <w:tcW w:w="4431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310"/>
        </w:trPr>
        <w:tc>
          <w:tcPr>
            <w:tcW w:w="6763" w:type="dxa"/>
            <w:hideMark/>
          </w:tcPr>
          <w:p w:rsidR="00074AD2" w:rsidRPr="00F260E8" w:rsidRDefault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кадровых условий реализации парциальных программ/задач/методов, свидетельствующих об</w:t>
            </w:r>
          </w:p>
        </w:tc>
        <w:tc>
          <w:tcPr>
            <w:tcW w:w="4431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310"/>
        </w:trPr>
        <w:tc>
          <w:tcPr>
            <w:tcW w:w="6763" w:type="dxa"/>
            <w:hideMark/>
          </w:tcPr>
          <w:p w:rsidR="00074AD2" w:rsidRPr="00F260E8" w:rsidRDefault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обеспеченности ДОО кадровым потенциалом для их реализации</w:t>
            </w:r>
          </w:p>
        </w:tc>
        <w:tc>
          <w:tcPr>
            <w:tcW w:w="4431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690"/>
        </w:trPr>
        <w:tc>
          <w:tcPr>
            <w:tcW w:w="6763" w:type="dxa"/>
            <w:hideMark/>
          </w:tcPr>
          <w:p w:rsidR="00074AD2" w:rsidRPr="00F260E8" w:rsidRDefault="00074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Всего показателей по параметру: 11</w:t>
            </w:r>
            <w:r w:rsidRPr="00F260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Среднее арифметическое значение по параметру:</w:t>
            </w:r>
          </w:p>
        </w:tc>
        <w:tc>
          <w:tcPr>
            <w:tcW w:w="4431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260E8" w:rsidRPr="00F260E8" w:rsidTr="003E253F">
        <w:trPr>
          <w:trHeight w:val="300"/>
        </w:trPr>
        <w:tc>
          <w:tcPr>
            <w:tcW w:w="15304" w:type="dxa"/>
            <w:gridSpan w:val="3"/>
            <w:hideMark/>
          </w:tcPr>
          <w:p w:rsidR="00F260E8" w:rsidRPr="00F260E8" w:rsidRDefault="00F260E8" w:rsidP="00F260E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ПАРАМЕТР 1.5 СООТВЕТСТВИЕ СОДЕРЖАНИЯ ДОПОЛНИТЕЛЬНОГО РАЗДЕЛА ОП ДО (ПРЕЗЕНТАЦИИ) ТРЕБОВАНИЯМ ФГОС ДО</w:t>
            </w:r>
          </w:p>
        </w:tc>
      </w:tr>
      <w:tr w:rsidR="00074AD2" w:rsidRPr="00F260E8" w:rsidTr="00F260E8">
        <w:trPr>
          <w:trHeight w:val="930"/>
        </w:trPr>
        <w:tc>
          <w:tcPr>
            <w:tcW w:w="6763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Возрастные и иные категории детей, на которых ориентирована Программа Организации, в том числе категории детей с ограниченными возможностями здоровья, если Программа предусматривает особенности ее реализации для этой категории детей</w:t>
            </w:r>
          </w:p>
        </w:tc>
        <w:tc>
          <w:tcPr>
            <w:tcW w:w="4431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310"/>
        </w:trPr>
        <w:tc>
          <w:tcPr>
            <w:tcW w:w="6763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Ссылка на федеральную программу</w:t>
            </w:r>
          </w:p>
        </w:tc>
        <w:tc>
          <w:tcPr>
            <w:tcW w:w="4431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310"/>
        </w:trPr>
        <w:tc>
          <w:tcPr>
            <w:tcW w:w="6763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 Характеристика взаимодействия педагогического коллектива с семьями детей</w:t>
            </w:r>
          </w:p>
        </w:tc>
        <w:tc>
          <w:tcPr>
            <w:tcW w:w="4431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840"/>
        </w:trPr>
        <w:tc>
          <w:tcPr>
            <w:tcW w:w="6763" w:type="dxa"/>
            <w:hideMark/>
          </w:tcPr>
          <w:p w:rsidR="00074AD2" w:rsidRPr="00F260E8" w:rsidRDefault="00074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 показателей по параметру: 3</w:t>
            </w:r>
            <w:r w:rsidRPr="00F260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Среднее арифметическое значение по параметру:</w:t>
            </w:r>
          </w:p>
        </w:tc>
        <w:tc>
          <w:tcPr>
            <w:tcW w:w="4431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E4EF4" w:rsidRPr="00F260E8" w:rsidTr="003E253F">
        <w:trPr>
          <w:trHeight w:val="850"/>
        </w:trPr>
        <w:tc>
          <w:tcPr>
            <w:tcW w:w="15304" w:type="dxa"/>
            <w:gridSpan w:val="3"/>
            <w:hideMark/>
          </w:tcPr>
          <w:p w:rsidR="001E4EF4" w:rsidRPr="00F260E8" w:rsidRDefault="001E4EF4" w:rsidP="001E4EF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КРИТЕРИЙ 2.</w:t>
            </w:r>
            <w:r w:rsidRPr="00F260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КАЧЕСТВО СОДЕРЖАНИЯ ОБРАЗОВАТЕЛЬНОЙ ДЕЯТЕЛЬНОСТИ В ДОО</w:t>
            </w:r>
          </w:p>
        </w:tc>
      </w:tr>
      <w:tr w:rsidR="001E4EF4" w:rsidRPr="00F260E8" w:rsidTr="003E253F">
        <w:trPr>
          <w:trHeight w:val="350"/>
        </w:trPr>
        <w:tc>
          <w:tcPr>
            <w:tcW w:w="15304" w:type="dxa"/>
            <w:gridSpan w:val="3"/>
            <w:hideMark/>
          </w:tcPr>
          <w:p w:rsidR="001E4EF4" w:rsidRPr="00F260E8" w:rsidRDefault="001E4EF4" w:rsidP="001E4EF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ПАРАМЕТР 2.1 ПОЗНАВАТЕЛЬНОЕ РАЗВИТИЕ</w:t>
            </w:r>
          </w:p>
        </w:tc>
      </w:tr>
      <w:tr w:rsidR="00074AD2" w:rsidRPr="00F260E8" w:rsidTr="00F260E8">
        <w:trPr>
          <w:trHeight w:val="310"/>
        </w:trPr>
        <w:tc>
          <w:tcPr>
            <w:tcW w:w="6763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  <w:proofErr w:type="gramStart"/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1.Сенсорные</w:t>
            </w:r>
            <w:proofErr w:type="gramEnd"/>
            <w:r w:rsidRPr="00F260E8">
              <w:rPr>
                <w:rFonts w:ascii="Times New Roman" w:hAnsi="Times New Roman" w:cs="Times New Roman"/>
                <w:sz w:val="24"/>
                <w:szCs w:val="24"/>
              </w:rPr>
              <w:t xml:space="preserve"> эталоны и познавательные действия</w:t>
            </w:r>
          </w:p>
        </w:tc>
        <w:tc>
          <w:tcPr>
            <w:tcW w:w="4431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620"/>
        </w:trPr>
        <w:tc>
          <w:tcPr>
            <w:tcW w:w="6763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В группе созданы условия для развития сенсорных эталонов (во всех группах в соответствии с возрастом)</w:t>
            </w:r>
          </w:p>
        </w:tc>
        <w:tc>
          <w:tcPr>
            <w:tcW w:w="4431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620"/>
        </w:trPr>
        <w:tc>
          <w:tcPr>
            <w:tcW w:w="6763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Созданы условия для развития у детей элементарных геометрических представлений (знакомят с основными геометрическими фигурами и формами, учат их называть, различать, изображать)</w:t>
            </w:r>
          </w:p>
        </w:tc>
        <w:tc>
          <w:tcPr>
            <w:tcW w:w="4431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310"/>
        </w:trPr>
        <w:tc>
          <w:tcPr>
            <w:tcW w:w="6763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Созданы условия для развития логического мышления детей (игры, картотека и пр.)</w:t>
            </w:r>
          </w:p>
        </w:tc>
        <w:tc>
          <w:tcPr>
            <w:tcW w:w="4431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310"/>
        </w:trPr>
        <w:tc>
          <w:tcPr>
            <w:tcW w:w="6763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2.1.2 Окружающий мир</w:t>
            </w:r>
          </w:p>
        </w:tc>
        <w:tc>
          <w:tcPr>
            <w:tcW w:w="4431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620"/>
        </w:trPr>
        <w:tc>
          <w:tcPr>
            <w:tcW w:w="6763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 xml:space="preserve">В совместной с детьми деятельности педагог обогащает представления о родном населенном пункте (название улиц, </w:t>
            </w:r>
            <w:r w:rsidRPr="00F260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некоторых архитектурных особенностях, достопримечательностей)</w:t>
            </w:r>
          </w:p>
        </w:tc>
        <w:tc>
          <w:tcPr>
            <w:tcW w:w="4431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620"/>
        </w:trPr>
        <w:tc>
          <w:tcPr>
            <w:tcW w:w="6763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 xml:space="preserve">В совместной с </w:t>
            </w:r>
            <w:proofErr w:type="gramStart"/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детьми  деятельности</w:t>
            </w:r>
            <w:proofErr w:type="gramEnd"/>
            <w:r w:rsidRPr="00F260E8">
              <w:rPr>
                <w:rFonts w:ascii="Times New Roman" w:hAnsi="Times New Roman" w:cs="Times New Roman"/>
                <w:sz w:val="24"/>
                <w:szCs w:val="24"/>
              </w:rPr>
              <w:t xml:space="preserve"> педагог обогащает представления о стране (герб, гимн, атрибуты государственной власти, Президент, столица и крупные города, особенности природы и населения).</w:t>
            </w:r>
          </w:p>
        </w:tc>
        <w:tc>
          <w:tcPr>
            <w:tcW w:w="4431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620"/>
        </w:trPr>
        <w:tc>
          <w:tcPr>
            <w:tcW w:w="6763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Формирует представление о планете Земля как общем доме людей, о многообразии стран и народов мира на ней.</w:t>
            </w:r>
          </w:p>
        </w:tc>
        <w:tc>
          <w:tcPr>
            <w:tcW w:w="4431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930"/>
        </w:trPr>
        <w:tc>
          <w:tcPr>
            <w:tcW w:w="6763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Расширяет представления детей о свойствах разных материалов в процессе работы с ними; подводит к пониманию того, что сходные по назначению предметы могут быть разной формы, сделаны из разных материалов.</w:t>
            </w:r>
          </w:p>
        </w:tc>
        <w:tc>
          <w:tcPr>
            <w:tcW w:w="4431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620"/>
        </w:trPr>
        <w:tc>
          <w:tcPr>
            <w:tcW w:w="6763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Педагог расширяет представления детей о членах семьи, о малой родине и Отечестве (используя различные способы: проекты, события, социальное партнерство).</w:t>
            </w:r>
          </w:p>
        </w:tc>
        <w:tc>
          <w:tcPr>
            <w:tcW w:w="4431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310"/>
        </w:trPr>
        <w:tc>
          <w:tcPr>
            <w:tcW w:w="6763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2.1.3 Природа</w:t>
            </w:r>
          </w:p>
        </w:tc>
        <w:tc>
          <w:tcPr>
            <w:tcW w:w="4431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620"/>
        </w:trPr>
        <w:tc>
          <w:tcPr>
            <w:tcW w:w="6763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 xml:space="preserve">Созданы условия для ознакомления детей с окружающим социальным и предметным миром (наблюдения, экскурсии, просмотр видео- и </w:t>
            </w:r>
            <w:proofErr w:type="gramStart"/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фото материалов</w:t>
            </w:r>
            <w:proofErr w:type="gramEnd"/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, наличие альбомов, иллюстраций)</w:t>
            </w:r>
          </w:p>
        </w:tc>
        <w:tc>
          <w:tcPr>
            <w:tcW w:w="4431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930"/>
        </w:trPr>
        <w:tc>
          <w:tcPr>
            <w:tcW w:w="6763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Созданы условия для развития представлений детей о физических свойствах окружающего мира (живой и неживой природе); ознакомления с различными свойствами веществ в экспериментальной деятельности</w:t>
            </w:r>
          </w:p>
        </w:tc>
        <w:tc>
          <w:tcPr>
            <w:tcW w:w="4431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930"/>
        </w:trPr>
        <w:tc>
          <w:tcPr>
            <w:tcW w:w="6763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Созданы условия для развития познавательной активности и самостоятельности детей в естественнонаучном познании (организуют проблемные ситуации, совместные проекты, познавательные игры и др.).</w:t>
            </w:r>
          </w:p>
        </w:tc>
        <w:tc>
          <w:tcPr>
            <w:tcW w:w="4431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310"/>
        </w:trPr>
        <w:tc>
          <w:tcPr>
            <w:tcW w:w="6763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2.1.4. Математическое представление</w:t>
            </w:r>
          </w:p>
        </w:tc>
        <w:tc>
          <w:tcPr>
            <w:tcW w:w="4431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620"/>
        </w:trPr>
        <w:tc>
          <w:tcPr>
            <w:tcW w:w="6763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 xml:space="preserve">В группе созданы условия для формирования элементарных математических представлений (во всех группах в соответствии с возрастом); </w:t>
            </w:r>
          </w:p>
        </w:tc>
        <w:tc>
          <w:tcPr>
            <w:tcW w:w="4431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620"/>
        </w:trPr>
        <w:tc>
          <w:tcPr>
            <w:tcW w:w="6763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Включают математические действия в разные виды детской деятельности (на занятиях, прогулке, при выполнении различных режимных моментов, в свободной игре детей)</w:t>
            </w:r>
          </w:p>
        </w:tc>
        <w:tc>
          <w:tcPr>
            <w:tcW w:w="4431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930"/>
        </w:trPr>
        <w:tc>
          <w:tcPr>
            <w:tcW w:w="6763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Педагоги поддерживают самостоятельность, познавательную активность детей (детское экспериментирование, решение и составление простых математических задач, загадок, придумывание историй с математическим содержанием и пр.)</w:t>
            </w:r>
          </w:p>
        </w:tc>
        <w:tc>
          <w:tcPr>
            <w:tcW w:w="4431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930"/>
        </w:trPr>
        <w:tc>
          <w:tcPr>
            <w:tcW w:w="6763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развивают у детей представление о мерке как способе измерения количества, длины, ширины, высоты, объема, веса (используют в качестве мерки различные предметы и емкости – веревочки, палочки, полоски бумаги, чашечки, формочки и пр.). </w:t>
            </w:r>
          </w:p>
        </w:tc>
        <w:tc>
          <w:tcPr>
            <w:tcW w:w="4431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930"/>
        </w:trPr>
        <w:tc>
          <w:tcPr>
            <w:tcW w:w="6763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Педагоги развивают пространственные представления детей: обращают внимание на расположение предметов («верх-низ», «над-под», «рядом», «справа», «слева» и др.); ориентироваться в (по словесной инструкции, плану, схемам и пр.).</w:t>
            </w:r>
          </w:p>
        </w:tc>
        <w:tc>
          <w:tcPr>
            <w:tcW w:w="4431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310"/>
        </w:trPr>
        <w:tc>
          <w:tcPr>
            <w:tcW w:w="6763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Созданы условия для развития у детей временных представлений.</w:t>
            </w:r>
          </w:p>
        </w:tc>
        <w:tc>
          <w:tcPr>
            <w:tcW w:w="4431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310"/>
        </w:trPr>
        <w:tc>
          <w:tcPr>
            <w:tcW w:w="6763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2.1.5. Общие подходы</w:t>
            </w:r>
          </w:p>
        </w:tc>
        <w:tc>
          <w:tcPr>
            <w:tcW w:w="4431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310"/>
        </w:trPr>
        <w:tc>
          <w:tcPr>
            <w:tcW w:w="6763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Предусмотрено формирование и использование Базы знаний ДОО в области познавательного развития.</w:t>
            </w:r>
          </w:p>
        </w:tc>
        <w:tc>
          <w:tcPr>
            <w:tcW w:w="4431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620"/>
        </w:trPr>
        <w:tc>
          <w:tcPr>
            <w:tcW w:w="6763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 xml:space="preserve">Предусмотрено создание обогащенной образовательной среды для воспитательной </w:t>
            </w:r>
            <w:proofErr w:type="gramStart"/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работы  детей</w:t>
            </w:r>
            <w:proofErr w:type="gramEnd"/>
            <w:r w:rsidRPr="00F260E8">
              <w:rPr>
                <w:rFonts w:ascii="Times New Roman" w:hAnsi="Times New Roman" w:cs="Times New Roman"/>
                <w:sz w:val="24"/>
                <w:szCs w:val="24"/>
              </w:rPr>
              <w:t xml:space="preserve"> и непрерывное ее совершенствование с участием заинтересованных сторон.</w:t>
            </w:r>
          </w:p>
        </w:tc>
        <w:tc>
          <w:tcPr>
            <w:tcW w:w="4431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620"/>
        </w:trPr>
        <w:tc>
          <w:tcPr>
            <w:tcW w:w="6763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Образовательный процесс позволяет гибко адаптировать педагогическую работу под изменяющиеся интересы и потребности воспитанников.</w:t>
            </w:r>
          </w:p>
        </w:tc>
        <w:tc>
          <w:tcPr>
            <w:tcW w:w="4431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600"/>
        </w:trPr>
        <w:tc>
          <w:tcPr>
            <w:tcW w:w="6763" w:type="dxa"/>
            <w:hideMark/>
          </w:tcPr>
          <w:p w:rsidR="00074AD2" w:rsidRPr="00F260E8" w:rsidRDefault="00074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 показателей по параметру: 20</w:t>
            </w:r>
            <w:r w:rsidRPr="00F260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Среднее арифметическое значение по параметру:</w:t>
            </w:r>
          </w:p>
        </w:tc>
        <w:tc>
          <w:tcPr>
            <w:tcW w:w="4431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E4EF4" w:rsidRPr="00F260E8" w:rsidTr="003E253F">
        <w:trPr>
          <w:trHeight w:val="350"/>
        </w:trPr>
        <w:tc>
          <w:tcPr>
            <w:tcW w:w="15304" w:type="dxa"/>
            <w:gridSpan w:val="3"/>
            <w:hideMark/>
          </w:tcPr>
          <w:p w:rsidR="001E4EF4" w:rsidRPr="00F260E8" w:rsidRDefault="001E4EF4" w:rsidP="001E4EF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ПАРАМЕТР 2.2 РЕЧЕВОЕ РАЗВИТИЕ</w:t>
            </w:r>
          </w:p>
        </w:tc>
      </w:tr>
      <w:tr w:rsidR="00074AD2" w:rsidRPr="00F260E8" w:rsidTr="00F260E8">
        <w:trPr>
          <w:trHeight w:val="310"/>
        </w:trPr>
        <w:tc>
          <w:tcPr>
            <w:tcW w:w="6763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2.2.1. Формировании/развитие словаря</w:t>
            </w:r>
          </w:p>
        </w:tc>
        <w:tc>
          <w:tcPr>
            <w:tcW w:w="4431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930"/>
        </w:trPr>
        <w:tc>
          <w:tcPr>
            <w:tcW w:w="6763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Побуждают детей к словотворчеству (напр., младший возраст – придумать название сказки, имя герою; средний, старший - предлагают сочинять сказки, стишки, загадки, изменять и придумывать слова и т.п.; поддерживают инициативу детей в словотворчестве)</w:t>
            </w:r>
          </w:p>
        </w:tc>
        <w:tc>
          <w:tcPr>
            <w:tcW w:w="4431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620"/>
        </w:trPr>
        <w:tc>
          <w:tcPr>
            <w:tcW w:w="6763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Способствуют расширению словарного запаса (включают новые слова в беседы, игру, предметную деятельность и пр.)</w:t>
            </w:r>
          </w:p>
        </w:tc>
        <w:tc>
          <w:tcPr>
            <w:tcW w:w="4431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620"/>
        </w:trPr>
        <w:tc>
          <w:tcPr>
            <w:tcW w:w="6763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Развивают образную сторону речи (побуждают пользоваться эпитетами, сравнениями, метафорами, знакомят со словами, имеющими одинаковое и противоположное значение и пр.)</w:t>
            </w:r>
          </w:p>
        </w:tc>
        <w:tc>
          <w:tcPr>
            <w:tcW w:w="4431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310"/>
        </w:trPr>
        <w:tc>
          <w:tcPr>
            <w:tcW w:w="6763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2.2.2. Звуковая культура речи.</w:t>
            </w:r>
          </w:p>
        </w:tc>
        <w:tc>
          <w:tcPr>
            <w:tcW w:w="4431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310"/>
        </w:trPr>
        <w:tc>
          <w:tcPr>
            <w:tcW w:w="6763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Педагог знакомит с буквами, со звуковым составом слова ** начиная со средней группы</w:t>
            </w:r>
          </w:p>
        </w:tc>
        <w:tc>
          <w:tcPr>
            <w:tcW w:w="4431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930"/>
        </w:trPr>
        <w:tc>
          <w:tcPr>
            <w:tcW w:w="6763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Совершенствует фонематический слух детей, умение различать на слух все звуки родного языка: называть слова с определенным звуком, находить слова с этим звуком в предложении, определять место звука в слове (в начале, в середине, в конце).</w:t>
            </w:r>
          </w:p>
        </w:tc>
        <w:tc>
          <w:tcPr>
            <w:tcW w:w="4431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310"/>
        </w:trPr>
        <w:tc>
          <w:tcPr>
            <w:tcW w:w="6763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2.2.3. Грамматический строй речи</w:t>
            </w:r>
          </w:p>
        </w:tc>
        <w:tc>
          <w:tcPr>
            <w:tcW w:w="4431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620"/>
        </w:trPr>
        <w:tc>
          <w:tcPr>
            <w:tcW w:w="6763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Педагоги создают условия для развития речевого мышления детей (предлагают проговаривать вслух собственные умозаключения: «Почему ты так думаешь?», «Объясни, что ты имел ввиду» и пр.)</w:t>
            </w:r>
          </w:p>
        </w:tc>
        <w:tc>
          <w:tcPr>
            <w:tcW w:w="4431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1240"/>
        </w:trPr>
        <w:tc>
          <w:tcPr>
            <w:tcW w:w="6763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Поощряют самостоятельное планирование детьми своей деятельности (спрашивают, что ребенок собирается построить или нарисовать; предлагают объяснить или рассказать другому ребенку, как можно сделать что-либо; побуждают детей договариваться о распределении ролей и последовательности событий в игре и т.п.)</w:t>
            </w:r>
          </w:p>
        </w:tc>
        <w:tc>
          <w:tcPr>
            <w:tcW w:w="4431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1240"/>
        </w:trPr>
        <w:tc>
          <w:tcPr>
            <w:tcW w:w="6763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Развивает у детей умения образовывать сложные слова посредством слияния основ.                                                               С помощью игр и упражнений закрепляет умения согласовывать существительные с числительными, существительные с прилагательными, образовывать по образцу существительные с суффиксами, глаголы с приставками, сравнительную и превосходную степени имен прилагательных.</w:t>
            </w:r>
          </w:p>
        </w:tc>
        <w:tc>
          <w:tcPr>
            <w:tcW w:w="4431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310"/>
        </w:trPr>
        <w:tc>
          <w:tcPr>
            <w:tcW w:w="6763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2.2.4. Связная речь</w:t>
            </w:r>
          </w:p>
        </w:tc>
        <w:tc>
          <w:tcPr>
            <w:tcW w:w="4431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930"/>
        </w:trPr>
        <w:tc>
          <w:tcPr>
            <w:tcW w:w="6763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Поощряют любые обращения детей к взрослому (отвечают на все вопросы ребенка, внимательно относятся к его высказываниям, суждениям, фантазиям, помогают выражать словами свои чувства и переживания)</w:t>
            </w:r>
          </w:p>
        </w:tc>
        <w:tc>
          <w:tcPr>
            <w:tcW w:w="4431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620"/>
        </w:trPr>
        <w:tc>
          <w:tcPr>
            <w:tcW w:w="6763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Проявляют инициативу в речевом общении с детьми (задают вопросы, побуждают к диалогу, беседуя на разные темы, делятся своими впечатлениями, чувствами, рассказывают о себе)</w:t>
            </w:r>
          </w:p>
        </w:tc>
        <w:tc>
          <w:tcPr>
            <w:tcW w:w="4431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620"/>
        </w:trPr>
        <w:tc>
          <w:tcPr>
            <w:tcW w:w="6763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Вместе с детьми обсуждают план совместной деятельности: что и когда будут делать, последовательность действий, распределение действий между участниками и т.п.</w:t>
            </w:r>
          </w:p>
        </w:tc>
        <w:tc>
          <w:tcPr>
            <w:tcW w:w="4431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620"/>
        </w:trPr>
        <w:tc>
          <w:tcPr>
            <w:tcW w:w="6763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Организуют игры и занятия, направленные на речевое обобщение детьми предметов и явлений, на экспериментирование со словами, звуками, предлагают отгадывать и загадывать загадки и пр.</w:t>
            </w:r>
          </w:p>
        </w:tc>
        <w:tc>
          <w:tcPr>
            <w:tcW w:w="4431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620"/>
        </w:trPr>
        <w:tc>
          <w:tcPr>
            <w:tcW w:w="6763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Поощряют речевое общение детей между собой (привлекают внимание ребенка к вопросам и высказываниям других детей, побуждают отвечать на них, поддерживать беседу и т.п.)</w:t>
            </w:r>
          </w:p>
        </w:tc>
        <w:tc>
          <w:tcPr>
            <w:tcW w:w="4431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310"/>
        </w:trPr>
        <w:tc>
          <w:tcPr>
            <w:tcW w:w="6763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2.2.5. Интерес к художественной литературе</w:t>
            </w:r>
          </w:p>
        </w:tc>
        <w:tc>
          <w:tcPr>
            <w:tcW w:w="4431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930"/>
        </w:trPr>
        <w:tc>
          <w:tcPr>
            <w:tcW w:w="6763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 xml:space="preserve">Развивают интерес к различным жанрам литературного творчества (читают сказки, рассказы, стихи, знакомят с фольклорными произведениями; смотрят и слушают аудио- и </w:t>
            </w:r>
            <w:proofErr w:type="gramStart"/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видео-записи</w:t>
            </w:r>
            <w:proofErr w:type="gramEnd"/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; побуждают детей рассказывать стихи, сказки наизусть)</w:t>
            </w:r>
          </w:p>
        </w:tc>
        <w:tc>
          <w:tcPr>
            <w:tcW w:w="4431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620"/>
        </w:trPr>
        <w:tc>
          <w:tcPr>
            <w:tcW w:w="6763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Обсуждают вместе с детьми последовательность событий, изображенных на картинке, причины и следствия поступков персонажей сказок, основной смысл пословиц и т.п.</w:t>
            </w:r>
          </w:p>
        </w:tc>
        <w:tc>
          <w:tcPr>
            <w:tcW w:w="4431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930"/>
        </w:trPr>
        <w:tc>
          <w:tcPr>
            <w:tcW w:w="6763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Развивать образность речи и словесное творчество (составление сравнений, метафор, описательных и метафорических загадок, сочинение текстов сказочного и реалистического характера, создание рифмованных строк).</w:t>
            </w:r>
          </w:p>
        </w:tc>
        <w:tc>
          <w:tcPr>
            <w:tcW w:w="4431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310"/>
        </w:trPr>
        <w:tc>
          <w:tcPr>
            <w:tcW w:w="6763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2.2.6. Подготовка к обучению грамоте</w:t>
            </w:r>
          </w:p>
        </w:tc>
        <w:tc>
          <w:tcPr>
            <w:tcW w:w="4431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930"/>
        </w:trPr>
        <w:tc>
          <w:tcPr>
            <w:tcW w:w="6763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Пробуждают у детей интерес к письменной речи (организуют игры, в ходе которых дети изготавливают книжки-самоделки, «пишут» письма, рецепты и пр.; предлагают детям рассматривать книги, журналы, альбомы и т.п.)</w:t>
            </w:r>
          </w:p>
        </w:tc>
        <w:tc>
          <w:tcPr>
            <w:tcW w:w="4431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310"/>
        </w:trPr>
        <w:tc>
          <w:tcPr>
            <w:tcW w:w="6763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Развивают мелкую моторику руки</w:t>
            </w:r>
          </w:p>
        </w:tc>
        <w:tc>
          <w:tcPr>
            <w:tcW w:w="4431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310"/>
        </w:trPr>
        <w:tc>
          <w:tcPr>
            <w:tcW w:w="6763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2.2.7. Общие подходы</w:t>
            </w:r>
          </w:p>
        </w:tc>
        <w:tc>
          <w:tcPr>
            <w:tcW w:w="4431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310"/>
        </w:trPr>
        <w:tc>
          <w:tcPr>
            <w:tcW w:w="6763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Предусмотрено формирование и использование Базы знаний ДОО в области речевого развития.</w:t>
            </w:r>
          </w:p>
        </w:tc>
        <w:tc>
          <w:tcPr>
            <w:tcW w:w="4431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620"/>
        </w:trPr>
        <w:tc>
          <w:tcPr>
            <w:tcW w:w="6763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 xml:space="preserve">Предусмотрено создание обогащенной образовательной среды для воспитательной </w:t>
            </w:r>
            <w:proofErr w:type="gramStart"/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работы  детей</w:t>
            </w:r>
            <w:proofErr w:type="gramEnd"/>
            <w:r w:rsidRPr="00F260E8">
              <w:rPr>
                <w:rFonts w:ascii="Times New Roman" w:hAnsi="Times New Roman" w:cs="Times New Roman"/>
                <w:sz w:val="24"/>
                <w:szCs w:val="24"/>
              </w:rPr>
              <w:t xml:space="preserve"> и непрерывное ее совершенствование с участием заинтересованных сторон.</w:t>
            </w:r>
          </w:p>
        </w:tc>
        <w:tc>
          <w:tcPr>
            <w:tcW w:w="4431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620"/>
        </w:trPr>
        <w:tc>
          <w:tcPr>
            <w:tcW w:w="6763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Образовательный процесс позволяет гибко адаптировать педагогическую работу под изменяющиеся интересы и потребности воспитанников.</w:t>
            </w:r>
          </w:p>
        </w:tc>
        <w:tc>
          <w:tcPr>
            <w:tcW w:w="4431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600"/>
        </w:trPr>
        <w:tc>
          <w:tcPr>
            <w:tcW w:w="6763" w:type="dxa"/>
            <w:hideMark/>
          </w:tcPr>
          <w:p w:rsidR="00074AD2" w:rsidRPr="00F260E8" w:rsidRDefault="00074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 показателей по параметру: 21</w:t>
            </w:r>
            <w:r w:rsidRPr="00F260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Среднее арифметическое значение по параметру:</w:t>
            </w:r>
          </w:p>
        </w:tc>
        <w:tc>
          <w:tcPr>
            <w:tcW w:w="4431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E4EF4" w:rsidRPr="00F260E8" w:rsidTr="003E253F">
        <w:trPr>
          <w:trHeight w:val="350"/>
        </w:trPr>
        <w:tc>
          <w:tcPr>
            <w:tcW w:w="15304" w:type="dxa"/>
            <w:gridSpan w:val="3"/>
            <w:hideMark/>
          </w:tcPr>
          <w:p w:rsidR="001E4EF4" w:rsidRPr="00F260E8" w:rsidRDefault="001E4EF4" w:rsidP="001E4EF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ПАРАМЕТР 2.3 СОЦИАЛЬНО-КОММУНИКАТИВНОЕ РАЗВИТИЕ</w:t>
            </w:r>
          </w:p>
        </w:tc>
      </w:tr>
      <w:tr w:rsidR="00074AD2" w:rsidRPr="00F260E8" w:rsidTr="00F260E8">
        <w:trPr>
          <w:trHeight w:val="310"/>
        </w:trPr>
        <w:tc>
          <w:tcPr>
            <w:tcW w:w="6763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2.3.1. Сфера социальных отношений</w:t>
            </w:r>
          </w:p>
        </w:tc>
        <w:tc>
          <w:tcPr>
            <w:tcW w:w="4431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930"/>
        </w:trPr>
        <w:tc>
          <w:tcPr>
            <w:tcW w:w="6763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Проявляют уважение к личности каждого ребенка (обращаются вежливо, по имени, интересуются мнением ребенка, считаются с его точкой зрения, не допускают действий и высказываний, унижающих его достоинство и т.п.)</w:t>
            </w:r>
          </w:p>
        </w:tc>
        <w:tc>
          <w:tcPr>
            <w:tcW w:w="4431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1240"/>
        </w:trPr>
        <w:tc>
          <w:tcPr>
            <w:tcW w:w="6763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 приобщают детей к нравственным ценностям. Способствуют формированию у детей представлений о добре и зле (вместе с детьми обсуждают различные ситуации из жизни, из рассказов, сказок, обращая внимание на проявления щедрости, жадности, честности, лживости, злости, доброты и др.)</w:t>
            </w:r>
          </w:p>
        </w:tc>
        <w:tc>
          <w:tcPr>
            <w:tcW w:w="4431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310"/>
        </w:trPr>
        <w:tc>
          <w:tcPr>
            <w:tcW w:w="6763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Сотрудники детского сада способствуют усвоению этических норм и правил поведения</w:t>
            </w:r>
          </w:p>
        </w:tc>
        <w:tc>
          <w:tcPr>
            <w:tcW w:w="4431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930"/>
        </w:trPr>
        <w:tc>
          <w:tcPr>
            <w:tcW w:w="6763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Взрослые способствуют развитию у детей представлений о своих возможностях и способностях (стремятся выделить и подчеркнуть его достоинства, отмечают успехи ребенка в разных видах деятельности, обращают на них внимание других детей и взрослых)</w:t>
            </w:r>
          </w:p>
        </w:tc>
        <w:tc>
          <w:tcPr>
            <w:tcW w:w="4431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310"/>
        </w:trPr>
        <w:tc>
          <w:tcPr>
            <w:tcW w:w="6763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способствуют развитию у детей уверенности в своих силах </w:t>
            </w:r>
          </w:p>
        </w:tc>
        <w:tc>
          <w:tcPr>
            <w:tcW w:w="4431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620"/>
        </w:trPr>
        <w:tc>
          <w:tcPr>
            <w:tcW w:w="6763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Поощряют самостоятельность детей в разных видах деятельности; стимулируют организацию игровой деятельности</w:t>
            </w:r>
          </w:p>
        </w:tc>
        <w:tc>
          <w:tcPr>
            <w:tcW w:w="4431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310"/>
        </w:trPr>
        <w:tc>
          <w:tcPr>
            <w:tcW w:w="6763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2.3.2. Область формирования основ гражданственности и патриотизма</w:t>
            </w:r>
          </w:p>
        </w:tc>
        <w:tc>
          <w:tcPr>
            <w:tcW w:w="4431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620"/>
        </w:trPr>
        <w:tc>
          <w:tcPr>
            <w:tcW w:w="6763" w:type="dxa"/>
            <w:hideMark/>
          </w:tcPr>
          <w:p w:rsidR="00074AD2" w:rsidRPr="00F260E8" w:rsidRDefault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Развивают у детей представления о своей принадлежности к определенному сообществу людей (гражданин своей страны, житель своего города, села, деревни, член семьи и детского коллектива)</w:t>
            </w:r>
          </w:p>
        </w:tc>
        <w:tc>
          <w:tcPr>
            <w:tcW w:w="4431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930"/>
        </w:trPr>
        <w:tc>
          <w:tcPr>
            <w:tcW w:w="6763" w:type="dxa"/>
            <w:hideMark/>
          </w:tcPr>
          <w:p w:rsidR="00074AD2" w:rsidRPr="00F260E8" w:rsidRDefault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Расширять представления детей о государственных праздниках и поддерживать интерес детей к событиям, происходящим в стране, развивать чувство гордости за достижения страны в области спорта, науки и искусства, служения и верности интересам страны.</w:t>
            </w:r>
          </w:p>
        </w:tc>
        <w:tc>
          <w:tcPr>
            <w:tcW w:w="4431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1240"/>
        </w:trPr>
        <w:tc>
          <w:tcPr>
            <w:tcW w:w="6763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 xml:space="preserve">Знакомит детей с назначением и доступными практиками </w:t>
            </w:r>
            <w:proofErr w:type="spellStart"/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волонтерства</w:t>
            </w:r>
            <w:proofErr w:type="spellEnd"/>
            <w:r w:rsidRPr="00F260E8">
              <w:rPr>
                <w:rFonts w:ascii="Times New Roman" w:hAnsi="Times New Roman" w:cs="Times New Roman"/>
                <w:sz w:val="24"/>
                <w:szCs w:val="24"/>
              </w:rPr>
              <w:t xml:space="preserve"> в России, вызывает эмоциональный отклик, осознание важности и значимости волонтерского движения. Предлагает детям при поддержке родителей (законных </w:t>
            </w:r>
            <w:r w:rsidRPr="00F260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представителей) включиться в социальные акции, волонтерские мероприятия в ДОО и в населенном пункте.</w:t>
            </w:r>
          </w:p>
        </w:tc>
        <w:tc>
          <w:tcPr>
            <w:tcW w:w="4431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310"/>
        </w:trPr>
        <w:tc>
          <w:tcPr>
            <w:tcW w:w="6763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2.3.3. Сфера трудового воспитания</w:t>
            </w:r>
          </w:p>
        </w:tc>
        <w:tc>
          <w:tcPr>
            <w:tcW w:w="4431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620"/>
        </w:trPr>
        <w:tc>
          <w:tcPr>
            <w:tcW w:w="6763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Приучают к бережному отношению к вещам, в которые вложен труд человека (одежде, еде, предметам домашнего обихода, игрушкам, книгам, поделкам сверстников и др.)</w:t>
            </w:r>
          </w:p>
        </w:tc>
        <w:tc>
          <w:tcPr>
            <w:tcW w:w="4431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620"/>
        </w:trPr>
        <w:tc>
          <w:tcPr>
            <w:tcW w:w="6763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 xml:space="preserve">Взрослые способствуют формированию у детей положительного отношения к труду и создают условия для участия детей в труде взрослых </w:t>
            </w:r>
          </w:p>
        </w:tc>
        <w:tc>
          <w:tcPr>
            <w:tcW w:w="4431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620"/>
        </w:trPr>
        <w:tc>
          <w:tcPr>
            <w:tcW w:w="6763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Педагоги формируют элементы финансовой грамотности, осознания материальных возможностей родителей (законных представителей), ограниченности материальных ресурсов;</w:t>
            </w:r>
          </w:p>
        </w:tc>
        <w:tc>
          <w:tcPr>
            <w:tcW w:w="4431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310"/>
        </w:trPr>
        <w:tc>
          <w:tcPr>
            <w:tcW w:w="6763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2.3.4. Область формирования основ безопасного поведения</w:t>
            </w:r>
          </w:p>
        </w:tc>
        <w:tc>
          <w:tcPr>
            <w:tcW w:w="4431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930"/>
        </w:trPr>
        <w:tc>
          <w:tcPr>
            <w:tcW w:w="6763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Педагоги создают условия для формирования у детей навыков безопасного поведения, учат, как себя вести в экстремальных ситуациях (если ребенок потерялся, при пожаре, несчастном случае и др.), знакомят с телефоном соответствующих служб (112)</w:t>
            </w:r>
          </w:p>
        </w:tc>
        <w:tc>
          <w:tcPr>
            <w:tcW w:w="4431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620"/>
        </w:trPr>
        <w:tc>
          <w:tcPr>
            <w:tcW w:w="6763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Обсуждает с детьми безопасные правила использования цифровых ресурсов, правила пользования мобильными телефонами с учетом требований Санитарных правил.</w:t>
            </w:r>
          </w:p>
        </w:tc>
        <w:tc>
          <w:tcPr>
            <w:tcW w:w="4431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310"/>
        </w:trPr>
        <w:tc>
          <w:tcPr>
            <w:tcW w:w="6763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2.2.5. Общие подходы</w:t>
            </w:r>
          </w:p>
        </w:tc>
        <w:tc>
          <w:tcPr>
            <w:tcW w:w="4431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620"/>
        </w:trPr>
        <w:tc>
          <w:tcPr>
            <w:tcW w:w="6763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Предусмотрено формирование и использование Базы знаний ДОО в области социально-коммуникативного развития.</w:t>
            </w:r>
          </w:p>
        </w:tc>
        <w:tc>
          <w:tcPr>
            <w:tcW w:w="4431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620"/>
        </w:trPr>
        <w:tc>
          <w:tcPr>
            <w:tcW w:w="6763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 xml:space="preserve">Предусмотрено создание обогащенной образовательной среды для воспитательной </w:t>
            </w:r>
            <w:proofErr w:type="gramStart"/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работы  детей</w:t>
            </w:r>
            <w:proofErr w:type="gramEnd"/>
            <w:r w:rsidRPr="00F260E8">
              <w:rPr>
                <w:rFonts w:ascii="Times New Roman" w:hAnsi="Times New Roman" w:cs="Times New Roman"/>
                <w:sz w:val="24"/>
                <w:szCs w:val="24"/>
              </w:rPr>
              <w:t xml:space="preserve"> и непрерывное ее совершенствование с участием заинтересованных сторон.</w:t>
            </w:r>
          </w:p>
        </w:tc>
        <w:tc>
          <w:tcPr>
            <w:tcW w:w="4431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620"/>
        </w:trPr>
        <w:tc>
          <w:tcPr>
            <w:tcW w:w="6763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Образовательный процесс позволяет гибко адаптировать педагогическую работу под изменяющиеся интересы и потребности воспитанников.</w:t>
            </w:r>
          </w:p>
        </w:tc>
        <w:tc>
          <w:tcPr>
            <w:tcW w:w="4431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600"/>
        </w:trPr>
        <w:tc>
          <w:tcPr>
            <w:tcW w:w="6763" w:type="dxa"/>
            <w:hideMark/>
          </w:tcPr>
          <w:p w:rsidR="00074AD2" w:rsidRPr="00F260E8" w:rsidRDefault="00074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Всего показателей по параметру: 17</w:t>
            </w:r>
            <w:r w:rsidRPr="00F260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Среднее арифметическое значение по параметру:</w:t>
            </w:r>
          </w:p>
        </w:tc>
        <w:tc>
          <w:tcPr>
            <w:tcW w:w="4431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E4EF4" w:rsidRPr="00F260E8" w:rsidTr="003E253F">
        <w:trPr>
          <w:trHeight w:val="350"/>
        </w:trPr>
        <w:tc>
          <w:tcPr>
            <w:tcW w:w="15304" w:type="dxa"/>
            <w:gridSpan w:val="3"/>
            <w:hideMark/>
          </w:tcPr>
          <w:p w:rsidR="001E4EF4" w:rsidRPr="00F260E8" w:rsidRDefault="001E4EF4" w:rsidP="001E4EF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ПАРАМЕТР 2.4 ФИЗИЧЕСКОЕ РАЗВИТИЕ</w:t>
            </w:r>
          </w:p>
        </w:tc>
      </w:tr>
      <w:tr w:rsidR="00074AD2" w:rsidRPr="00F260E8" w:rsidTr="00F260E8">
        <w:trPr>
          <w:trHeight w:val="310"/>
        </w:trPr>
        <w:tc>
          <w:tcPr>
            <w:tcW w:w="6763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2.4.1. Основная гимнастика</w:t>
            </w:r>
          </w:p>
        </w:tc>
        <w:tc>
          <w:tcPr>
            <w:tcW w:w="4431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620"/>
        </w:trPr>
        <w:tc>
          <w:tcPr>
            <w:tcW w:w="6763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Педагог создает условия для основных движений: бросание и катание (ловля с 2 лет, метание с 3 лет), ползанье, лазанье, ходьба, бег, прыжки, прыжки со скакалкой, упражнения в равновесии</w:t>
            </w:r>
          </w:p>
        </w:tc>
        <w:tc>
          <w:tcPr>
            <w:tcW w:w="4431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620"/>
        </w:trPr>
        <w:tc>
          <w:tcPr>
            <w:tcW w:w="6763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Педагог создает условия для основных движений: общеразвивающих упражнений, ритмической гимнастики, строевые упражнения.</w:t>
            </w:r>
          </w:p>
        </w:tc>
        <w:tc>
          <w:tcPr>
            <w:tcW w:w="4431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310"/>
        </w:trPr>
        <w:tc>
          <w:tcPr>
            <w:tcW w:w="6763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2.4.2. Подвижные игры</w:t>
            </w:r>
          </w:p>
        </w:tc>
        <w:tc>
          <w:tcPr>
            <w:tcW w:w="4431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930"/>
        </w:trPr>
        <w:tc>
          <w:tcPr>
            <w:tcW w:w="6763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Педагоги поощряют импровизацию детей в ходе подвижных игр (привнесение новых двигательных элементов, изменение правил), придумывание новых подвижных игр, включение детьми двигательных элементов в сюжетно-ролевые игры</w:t>
            </w:r>
          </w:p>
        </w:tc>
        <w:tc>
          <w:tcPr>
            <w:tcW w:w="4431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930"/>
        </w:trPr>
        <w:tc>
          <w:tcPr>
            <w:tcW w:w="6763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 xml:space="preserve">Педагог поддерживает стремление детей самостоятельно организовывать знакомые подвижные игры со сверстниками, справедливо оценивать свои результаты и результаты товарищей; побуждает проявлять смелость, находчивость, волевые качества, честность, целеустремленность. </w:t>
            </w:r>
          </w:p>
        </w:tc>
        <w:tc>
          <w:tcPr>
            <w:tcW w:w="4431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310"/>
        </w:trPr>
        <w:tc>
          <w:tcPr>
            <w:tcW w:w="6763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2.4.3 Спортивные игры</w:t>
            </w:r>
          </w:p>
        </w:tc>
        <w:tc>
          <w:tcPr>
            <w:tcW w:w="4431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930"/>
        </w:trPr>
        <w:tc>
          <w:tcPr>
            <w:tcW w:w="6763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Продолжает обучать детей спортивным упражнениям на прогулке или во время физкультурных занятий на свежем воздухе в зависимости от имеющихся условий, а также региональных и климатических особенностей.</w:t>
            </w:r>
          </w:p>
        </w:tc>
        <w:tc>
          <w:tcPr>
            <w:tcW w:w="4431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930"/>
        </w:trPr>
        <w:tc>
          <w:tcPr>
            <w:tcW w:w="6763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Педагоги  побуждают</w:t>
            </w:r>
            <w:proofErr w:type="gramEnd"/>
            <w:r w:rsidRPr="00F260E8">
              <w:rPr>
                <w:rFonts w:ascii="Times New Roman" w:hAnsi="Times New Roman" w:cs="Times New Roman"/>
                <w:sz w:val="24"/>
                <w:szCs w:val="24"/>
              </w:rPr>
              <w:t xml:space="preserve"> детей в течение дня к разнообразным видам двигательной активности и физическим упражнениям для развития различных групп мышц (ходьба, бег, лазание, прыжки, метание, упражнения со спортивным инвентарем и т.п.)</w:t>
            </w:r>
          </w:p>
        </w:tc>
        <w:tc>
          <w:tcPr>
            <w:tcW w:w="4431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310"/>
        </w:trPr>
        <w:tc>
          <w:tcPr>
            <w:tcW w:w="6763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2.4.4. Формирование основ здорового образа жизни</w:t>
            </w:r>
          </w:p>
        </w:tc>
        <w:tc>
          <w:tcPr>
            <w:tcW w:w="4431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930"/>
        </w:trPr>
        <w:tc>
          <w:tcPr>
            <w:tcW w:w="6763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Педагоги </w:t>
            </w:r>
            <w:proofErr w:type="spellStart"/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cпособствуют</w:t>
            </w:r>
            <w:proofErr w:type="spellEnd"/>
            <w:r w:rsidRPr="00F260E8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формированию представлений о пользе, целесообразности физической активности (рассказывают о необходимости утренней зарядки, занятий спортом, о значении физических упражнений для развития мышц и т.п.)</w:t>
            </w:r>
          </w:p>
        </w:tc>
        <w:tc>
          <w:tcPr>
            <w:tcW w:w="4431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620"/>
        </w:trPr>
        <w:tc>
          <w:tcPr>
            <w:tcW w:w="6763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Педагоги уделяют внимание развитию у детей первоначальных представлений о строении тела и функциях своего организма (дыхании, питании, кровообращении и пр.)</w:t>
            </w:r>
          </w:p>
        </w:tc>
        <w:tc>
          <w:tcPr>
            <w:tcW w:w="4431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620"/>
        </w:trPr>
        <w:tc>
          <w:tcPr>
            <w:tcW w:w="6763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Педагоги при необходимости корректируют движения и осанку ребенка, используя поощрения и игровые приемы</w:t>
            </w:r>
          </w:p>
        </w:tc>
        <w:tc>
          <w:tcPr>
            <w:tcW w:w="4431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1240"/>
        </w:trPr>
        <w:tc>
          <w:tcPr>
            <w:tcW w:w="6763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Педагоги помогают детям осознать необходимость бережного отношения к своему организму (о значении гигиенических процедур, соблюдения режима дня и правильного питания, о возможных последствиях переохлаждения, длительного пребывания на солнце, последствий вредных привычек и т.п.)</w:t>
            </w:r>
          </w:p>
        </w:tc>
        <w:tc>
          <w:tcPr>
            <w:tcW w:w="4431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310"/>
        </w:trPr>
        <w:tc>
          <w:tcPr>
            <w:tcW w:w="6763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2.4.5. Активный отдых</w:t>
            </w:r>
          </w:p>
        </w:tc>
        <w:tc>
          <w:tcPr>
            <w:tcW w:w="4431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620"/>
        </w:trPr>
        <w:tc>
          <w:tcPr>
            <w:tcW w:w="6763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Педагоги выделяют время для свободной двигательной активности детей (на физкультурных занятиях, на прогулке, в свободное время в групповом помещении и т.п.)</w:t>
            </w:r>
          </w:p>
        </w:tc>
        <w:tc>
          <w:tcPr>
            <w:tcW w:w="4431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1550"/>
        </w:trPr>
        <w:tc>
          <w:tcPr>
            <w:tcW w:w="6763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Педагоги  используют разнообразные формы организации двигательной активности детей (проводят утреннюю гимнастику, физкультурные занятия, физкультминутки, физические упражнения после сна, подвижные игры в помещении и на воздухе, спортивные игры и развлечения, физкультурные праздники и Дни здоровья; организуют спортивные секции, клубы; проводят обучение детей плаванию и т.п.)</w:t>
            </w:r>
          </w:p>
        </w:tc>
        <w:tc>
          <w:tcPr>
            <w:tcW w:w="4431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620"/>
        </w:trPr>
        <w:tc>
          <w:tcPr>
            <w:tcW w:w="6763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Содержание досуга включает: подвижные игры, в том числе, игры народов России, игры-эстафеты, музыкально-ритмические упражнения, импровизацию, танцевальные упражнения, творческие задания.</w:t>
            </w:r>
          </w:p>
        </w:tc>
        <w:tc>
          <w:tcPr>
            <w:tcW w:w="4431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310"/>
        </w:trPr>
        <w:tc>
          <w:tcPr>
            <w:tcW w:w="6763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2.2.6. Общие подходы</w:t>
            </w:r>
          </w:p>
        </w:tc>
        <w:tc>
          <w:tcPr>
            <w:tcW w:w="4431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310"/>
        </w:trPr>
        <w:tc>
          <w:tcPr>
            <w:tcW w:w="6763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Предусмотрено формирование и использование Базы знаний ДОО в области физического развития.</w:t>
            </w:r>
          </w:p>
        </w:tc>
        <w:tc>
          <w:tcPr>
            <w:tcW w:w="4431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620"/>
        </w:trPr>
        <w:tc>
          <w:tcPr>
            <w:tcW w:w="6763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 xml:space="preserve">Предусмотрено создание обогащенной образовательной среды для воспитательной </w:t>
            </w:r>
            <w:proofErr w:type="gramStart"/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работы  детей</w:t>
            </w:r>
            <w:proofErr w:type="gramEnd"/>
            <w:r w:rsidRPr="00F260E8">
              <w:rPr>
                <w:rFonts w:ascii="Times New Roman" w:hAnsi="Times New Roman" w:cs="Times New Roman"/>
                <w:sz w:val="24"/>
                <w:szCs w:val="24"/>
              </w:rPr>
              <w:t xml:space="preserve"> и непрерывное ее совершенствование с участием заинтересованных сторон.</w:t>
            </w:r>
          </w:p>
        </w:tc>
        <w:tc>
          <w:tcPr>
            <w:tcW w:w="4431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620"/>
        </w:trPr>
        <w:tc>
          <w:tcPr>
            <w:tcW w:w="6763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Образовательный процесс позволяет гибко адаптировать педагогическую работу под изменяющиеся интересы и потребности воспитанников.</w:t>
            </w:r>
          </w:p>
        </w:tc>
        <w:tc>
          <w:tcPr>
            <w:tcW w:w="4431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600"/>
        </w:trPr>
        <w:tc>
          <w:tcPr>
            <w:tcW w:w="6763" w:type="dxa"/>
            <w:hideMark/>
          </w:tcPr>
          <w:p w:rsidR="00074AD2" w:rsidRPr="00F260E8" w:rsidRDefault="00074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 показателей по параметру: 16</w:t>
            </w:r>
            <w:r w:rsidRPr="00F260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Среднее арифметическое значение по параметру:</w:t>
            </w:r>
          </w:p>
        </w:tc>
        <w:tc>
          <w:tcPr>
            <w:tcW w:w="4431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E4EF4" w:rsidRPr="00F260E8" w:rsidTr="003E253F">
        <w:trPr>
          <w:trHeight w:val="350"/>
        </w:trPr>
        <w:tc>
          <w:tcPr>
            <w:tcW w:w="15304" w:type="dxa"/>
            <w:gridSpan w:val="3"/>
            <w:hideMark/>
          </w:tcPr>
          <w:p w:rsidR="001E4EF4" w:rsidRPr="00F260E8" w:rsidRDefault="001E4EF4" w:rsidP="001E4EF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ПАРАМЕТР 2.5 ХУДОЖЕСТВЕННО - ЭСТЕТИЧЕСКОЕ РАЗВИТИЕ</w:t>
            </w:r>
          </w:p>
        </w:tc>
      </w:tr>
      <w:tr w:rsidR="00074AD2" w:rsidRPr="00F260E8" w:rsidTr="00F260E8">
        <w:trPr>
          <w:trHeight w:val="310"/>
        </w:trPr>
        <w:tc>
          <w:tcPr>
            <w:tcW w:w="6763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2.5.1. Приобщение к искусству</w:t>
            </w:r>
          </w:p>
        </w:tc>
        <w:tc>
          <w:tcPr>
            <w:tcW w:w="4431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930"/>
        </w:trPr>
        <w:tc>
          <w:tcPr>
            <w:tcW w:w="6763" w:type="dxa"/>
            <w:hideMark/>
          </w:tcPr>
          <w:p w:rsidR="00074AD2" w:rsidRPr="00F260E8" w:rsidRDefault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 xml:space="preserve">Продолжает развивать у детей эстетическое восприятие, художественный вкус, эстетическое отношение к окружающему, к искусству и художественной </w:t>
            </w:r>
            <w:proofErr w:type="gramStart"/>
            <w:r w:rsidRPr="00F260E8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деятельности;   </w:t>
            </w:r>
            <w:proofErr w:type="gramEnd"/>
            <w:r w:rsidRPr="00F260E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Формирует у детей основы художественной культуры. </w:t>
            </w:r>
          </w:p>
        </w:tc>
        <w:tc>
          <w:tcPr>
            <w:tcW w:w="4431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620"/>
        </w:trPr>
        <w:tc>
          <w:tcPr>
            <w:tcW w:w="6763" w:type="dxa"/>
            <w:hideMark/>
          </w:tcPr>
          <w:p w:rsidR="00074AD2" w:rsidRPr="00F260E8" w:rsidRDefault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Продолжает знакомить детей с историей и видами искусства (декоративно-прикладное, изобразительное искусство, литература, музыка, архитектура, театр, танец, кино, цирк</w:t>
            </w:r>
            <w:proofErr w:type="gramStart"/>
            <w:r w:rsidRPr="00F260E8">
              <w:rPr>
                <w:rFonts w:ascii="Times New Roman" w:hAnsi="Times New Roman" w:cs="Times New Roman"/>
                <w:sz w:val="24"/>
                <w:szCs w:val="24"/>
              </w:rPr>
              <w:t xml:space="preserve">);   </w:t>
            </w:r>
            <w:proofErr w:type="gramEnd"/>
            <w:r w:rsidRPr="00F260E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</w:t>
            </w:r>
          </w:p>
        </w:tc>
        <w:tc>
          <w:tcPr>
            <w:tcW w:w="4431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620"/>
        </w:trPr>
        <w:tc>
          <w:tcPr>
            <w:tcW w:w="6763" w:type="dxa"/>
            <w:hideMark/>
          </w:tcPr>
          <w:p w:rsidR="00074AD2" w:rsidRPr="00F260E8" w:rsidRDefault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Расширяет представления детей о творческих профессиях (художник, композитор, артист, танцор, певец, пианист, скрипач, режиссер, директор театра, архитектор и тому подобное).</w:t>
            </w:r>
          </w:p>
        </w:tc>
        <w:tc>
          <w:tcPr>
            <w:tcW w:w="4431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930"/>
        </w:trPr>
        <w:tc>
          <w:tcPr>
            <w:tcW w:w="6763" w:type="dxa"/>
            <w:hideMark/>
          </w:tcPr>
          <w:p w:rsidR="00074AD2" w:rsidRPr="00F260E8" w:rsidRDefault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 xml:space="preserve">Организует посещение выставки, театра, музея, цирка (совместно с родителями (законными представителями)). Поощряет желание детей посещать выставки, спектакли детского театра, музея, цирка. </w:t>
            </w:r>
          </w:p>
        </w:tc>
        <w:tc>
          <w:tcPr>
            <w:tcW w:w="4431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310"/>
        </w:trPr>
        <w:tc>
          <w:tcPr>
            <w:tcW w:w="6763" w:type="dxa"/>
            <w:hideMark/>
          </w:tcPr>
          <w:p w:rsidR="00074AD2" w:rsidRPr="00F260E8" w:rsidRDefault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Закрепляет знания об искусстве как виде творческой деятельности людей</w:t>
            </w:r>
          </w:p>
        </w:tc>
        <w:tc>
          <w:tcPr>
            <w:tcW w:w="4431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310"/>
        </w:trPr>
        <w:tc>
          <w:tcPr>
            <w:tcW w:w="6763" w:type="dxa"/>
            <w:hideMark/>
          </w:tcPr>
          <w:p w:rsidR="00074AD2" w:rsidRPr="00F260E8" w:rsidRDefault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Воспитывает гражданско-патриотические чувства средствами различных видов и жанров искусства.</w:t>
            </w:r>
          </w:p>
        </w:tc>
        <w:tc>
          <w:tcPr>
            <w:tcW w:w="4431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310"/>
        </w:trPr>
        <w:tc>
          <w:tcPr>
            <w:tcW w:w="6763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2.5.2. Изобразительная деятельность</w:t>
            </w:r>
          </w:p>
        </w:tc>
        <w:tc>
          <w:tcPr>
            <w:tcW w:w="4431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1860"/>
        </w:trPr>
        <w:tc>
          <w:tcPr>
            <w:tcW w:w="6763" w:type="dxa"/>
            <w:hideMark/>
          </w:tcPr>
          <w:p w:rsidR="00074AD2" w:rsidRPr="00F260E8" w:rsidRDefault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 стремятся вызвать у детей интерес к произведениям изобразительного искусства разных видов и жанров, народного и декоративно-прикладного творчества (знакомят с произведениями живописи, скульптуры, графики и пр.: организуют экскурсии в музеи, на выставки; устраивают экспозиции произведений художников; рассматривают вместе с детьми репродукции произведений классического изобразительного искусства, образцы народно-прикладного творчества; рассказывают о живописи и художниках, демонстрируют фильмы и т.п.)</w:t>
            </w:r>
          </w:p>
        </w:tc>
        <w:tc>
          <w:tcPr>
            <w:tcW w:w="4431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620"/>
        </w:trPr>
        <w:tc>
          <w:tcPr>
            <w:tcW w:w="6763" w:type="dxa"/>
            <w:hideMark/>
          </w:tcPr>
          <w:p w:rsidR="00074AD2" w:rsidRPr="00F260E8" w:rsidRDefault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Обращают внимание детей на средства выразительности, присущее разным видам изобразительного искусства</w:t>
            </w:r>
          </w:p>
        </w:tc>
        <w:tc>
          <w:tcPr>
            <w:tcW w:w="4431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1240"/>
        </w:trPr>
        <w:tc>
          <w:tcPr>
            <w:tcW w:w="6763" w:type="dxa"/>
            <w:hideMark/>
          </w:tcPr>
          <w:p w:rsidR="00074AD2" w:rsidRPr="00F260E8" w:rsidRDefault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Педагоги создают условия для развития у детей художественных способностей, в разных видах изобразительной деятельности обеспечивают выбор детьми материалов для изобразительной деятельности по своему замыслу (краски, фломастеры, карандаши, сангина; листы бумаги разных размеров и фактуры; пластилин, глина, тесто, природный и бросовый материал и пр.)</w:t>
            </w:r>
          </w:p>
        </w:tc>
        <w:tc>
          <w:tcPr>
            <w:tcW w:w="4431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620"/>
        </w:trPr>
        <w:tc>
          <w:tcPr>
            <w:tcW w:w="6763" w:type="dxa"/>
            <w:hideMark/>
          </w:tcPr>
          <w:p w:rsidR="00074AD2" w:rsidRPr="00F260E8" w:rsidRDefault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Знакомят детей с выразительными средствами воплощения художественного замысла (композицией, формой, цветом и пр.)</w:t>
            </w:r>
          </w:p>
        </w:tc>
        <w:tc>
          <w:tcPr>
            <w:tcW w:w="4431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620"/>
        </w:trPr>
        <w:tc>
          <w:tcPr>
            <w:tcW w:w="6763" w:type="dxa"/>
            <w:hideMark/>
          </w:tcPr>
          <w:p w:rsidR="00074AD2" w:rsidRPr="00F260E8" w:rsidRDefault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Помогают детям овладевать различными приемами и техниками рисования (</w:t>
            </w:r>
            <w:proofErr w:type="spellStart"/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кляксография</w:t>
            </w:r>
            <w:proofErr w:type="spellEnd"/>
            <w:r w:rsidRPr="00F260E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граттаж</w:t>
            </w:r>
            <w:proofErr w:type="spellEnd"/>
            <w:r w:rsidRPr="00F260E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примакивание</w:t>
            </w:r>
            <w:proofErr w:type="spellEnd"/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, штриховка и пр.).</w:t>
            </w:r>
          </w:p>
        </w:tc>
        <w:tc>
          <w:tcPr>
            <w:tcW w:w="4431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310"/>
        </w:trPr>
        <w:tc>
          <w:tcPr>
            <w:tcW w:w="6763" w:type="dxa"/>
            <w:hideMark/>
          </w:tcPr>
          <w:p w:rsidR="00074AD2" w:rsidRPr="00F260E8" w:rsidRDefault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Предоставляют детям право свободного выбора сюжета, изобразительных средств и материалов</w:t>
            </w:r>
          </w:p>
        </w:tc>
        <w:tc>
          <w:tcPr>
            <w:tcW w:w="4431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620"/>
        </w:trPr>
        <w:tc>
          <w:tcPr>
            <w:tcW w:w="6763" w:type="dxa"/>
            <w:hideMark/>
          </w:tcPr>
          <w:p w:rsidR="00074AD2" w:rsidRPr="00F260E8" w:rsidRDefault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Поддерживают инициативу, творческое воображение, фантазию детей в разных видах изобразительной деятельности</w:t>
            </w:r>
          </w:p>
        </w:tc>
        <w:tc>
          <w:tcPr>
            <w:tcW w:w="4431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930"/>
        </w:trPr>
        <w:tc>
          <w:tcPr>
            <w:tcW w:w="6763" w:type="dxa"/>
            <w:hideMark/>
          </w:tcPr>
          <w:p w:rsidR="00074AD2" w:rsidRPr="00F260E8" w:rsidRDefault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 xml:space="preserve">Поощряют самостоятельное экспериментирование детей с цветом (смешивание цветов, получение разнообразных оттенков и др.), формой (преобразование, дополнение </w:t>
            </w:r>
            <w:r w:rsidRPr="00F260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изображения, составление изображения из элементов разной формы и пр.)</w:t>
            </w:r>
          </w:p>
        </w:tc>
        <w:tc>
          <w:tcPr>
            <w:tcW w:w="4431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310"/>
        </w:trPr>
        <w:tc>
          <w:tcPr>
            <w:tcW w:w="6763" w:type="dxa"/>
            <w:hideMark/>
          </w:tcPr>
          <w:p w:rsidR="00074AD2" w:rsidRPr="00F260E8" w:rsidRDefault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В организации изобразительной деятельности детей педагоги реализуют индивидуальный подход</w:t>
            </w:r>
          </w:p>
        </w:tc>
        <w:tc>
          <w:tcPr>
            <w:tcW w:w="4431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620"/>
        </w:trPr>
        <w:tc>
          <w:tcPr>
            <w:tcW w:w="6763" w:type="dxa"/>
            <w:hideMark/>
          </w:tcPr>
          <w:p w:rsidR="00074AD2" w:rsidRPr="00F260E8" w:rsidRDefault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Стремятся пробудить у каждого ребенка интерес к предлагаемой педагогом теме занятия (используют игровые приемы, сказочные сюжеты, обсуждают с возможные варианты изображения и пр.)</w:t>
            </w:r>
          </w:p>
        </w:tc>
        <w:tc>
          <w:tcPr>
            <w:tcW w:w="4431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310"/>
        </w:trPr>
        <w:tc>
          <w:tcPr>
            <w:tcW w:w="6763" w:type="dxa"/>
            <w:hideMark/>
          </w:tcPr>
          <w:p w:rsidR="00074AD2" w:rsidRPr="00F260E8" w:rsidRDefault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Способствуют овладению детьми разными видами аппликации</w:t>
            </w:r>
          </w:p>
        </w:tc>
        <w:tc>
          <w:tcPr>
            <w:tcW w:w="4431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310"/>
        </w:trPr>
        <w:tc>
          <w:tcPr>
            <w:tcW w:w="6763" w:type="dxa"/>
            <w:hideMark/>
          </w:tcPr>
          <w:p w:rsidR="00074AD2" w:rsidRPr="00F260E8" w:rsidRDefault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Помогают детям овладевать различными приемами лепки</w:t>
            </w:r>
          </w:p>
        </w:tc>
        <w:tc>
          <w:tcPr>
            <w:tcW w:w="4431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310"/>
        </w:trPr>
        <w:tc>
          <w:tcPr>
            <w:tcW w:w="6763" w:type="dxa"/>
            <w:hideMark/>
          </w:tcPr>
          <w:p w:rsidR="00074AD2" w:rsidRPr="00F260E8" w:rsidRDefault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Побуждают детей создавать и видоизменять объемные формы, многофигурные композиции</w:t>
            </w:r>
          </w:p>
        </w:tc>
        <w:tc>
          <w:tcPr>
            <w:tcW w:w="4431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620"/>
        </w:trPr>
        <w:tc>
          <w:tcPr>
            <w:tcW w:w="6763" w:type="dxa"/>
            <w:hideMark/>
          </w:tcPr>
          <w:p w:rsidR="00074AD2" w:rsidRPr="00F260E8" w:rsidRDefault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Способствуют овладению детьми навыками художественного труда (техникой оригами, папье-маше и др.) в изготовлении игрушек, панно из природного и бросового материала и пр.</w:t>
            </w:r>
          </w:p>
        </w:tc>
        <w:tc>
          <w:tcPr>
            <w:tcW w:w="4431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620"/>
        </w:trPr>
        <w:tc>
          <w:tcPr>
            <w:tcW w:w="6763" w:type="dxa"/>
            <w:hideMark/>
          </w:tcPr>
          <w:p w:rsidR="00074AD2" w:rsidRPr="00F260E8" w:rsidRDefault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Предоставляют ребенку возможность рисовать (лепить, делать аппликацию) в свободное от занятий время.</w:t>
            </w:r>
          </w:p>
        </w:tc>
        <w:tc>
          <w:tcPr>
            <w:tcW w:w="4431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620"/>
        </w:trPr>
        <w:tc>
          <w:tcPr>
            <w:tcW w:w="6763" w:type="dxa"/>
            <w:hideMark/>
          </w:tcPr>
          <w:p w:rsidR="00074AD2" w:rsidRPr="00F260E8" w:rsidRDefault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Побуждают детей лепить, рисовать и т.д. по мотивам сказок, народного и декоративно-прикладного искусства (игрушки, бытовые предметы, предметы народных промыслов)</w:t>
            </w:r>
          </w:p>
        </w:tc>
        <w:tc>
          <w:tcPr>
            <w:tcW w:w="4431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310"/>
        </w:trPr>
        <w:tc>
          <w:tcPr>
            <w:tcW w:w="6763" w:type="dxa"/>
            <w:hideMark/>
          </w:tcPr>
          <w:p w:rsidR="00074AD2" w:rsidRPr="00F260E8" w:rsidRDefault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создают условия для творческого самовыражения детей в изобразительной деятельности </w:t>
            </w:r>
          </w:p>
        </w:tc>
        <w:tc>
          <w:tcPr>
            <w:tcW w:w="4431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930"/>
        </w:trPr>
        <w:tc>
          <w:tcPr>
            <w:tcW w:w="6763" w:type="dxa"/>
            <w:hideMark/>
          </w:tcPr>
          <w:p w:rsidR="00074AD2" w:rsidRPr="00F260E8" w:rsidRDefault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С уважением относятся к продуктам детского творчества (собирают их, экспонируют, предоставляют ребенку право решать, взять рисунок или поделку домой, отдать на выставку, подарить кому-либо и т.п.)</w:t>
            </w:r>
          </w:p>
        </w:tc>
        <w:tc>
          <w:tcPr>
            <w:tcW w:w="4431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620"/>
        </w:trPr>
        <w:tc>
          <w:tcPr>
            <w:tcW w:w="6763" w:type="dxa"/>
            <w:hideMark/>
          </w:tcPr>
          <w:p w:rsidR="00074AD2" w:rsidRPr="00F260E8" w:rsidRDefault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При организации занятий педагоги сочетают индивидуальные и коллективные виды изобразительной деятельности детей</w:t>
            </w:r>
          </w:p>
        </w:tc>
        <w:tc>
          <w:tcPr>
            <w:tcW w:w="4431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620"/>
        </w:trPr>
        <w:tc>
          <w:tcPr>
            <w:tcW w:w="6763" w:type="dxa"/>
            <w:hideMark/>
          </w:tcPr>
          <w:p w:rsidR="00074AD2" w:rsidRPr="00F260E8" w:rsidRDefault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Предоставляют ребенку право выбора рисовать (лепить, делать аппликацию) по собственному замыслу, либо участвовать в реализации коллективного замысла</w:t>
            </w:r>
          </w:p>
        </w:tc>
        <w:tc>
          <w:tcPr>
            <w:tcW w:w="4431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930"/>
        </w:trPr>
        <w:tc>
          <w:tcPr>
            <w:tcW w:w="6763" w:type="dxa"/>
            <w:hideMark/>
          </w:tcPr>
          <w:p w:rsidR="00074AD2" w:rsidRPr="00F260E8" w:rsidRDefault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коллективных формах изобразительной деятельности создают условия для самореализации каждого ребенка (совместно с детьми создают и обсуждают замысел, подбирают и изготавливают необходимые элементы, распределяют задачи и т.п.)</w:t>
            </w:r>
          </w:p>
        </w:tc>
        <w:tc>
          <w:tcPr>
            <w:tcW w:w="4431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310"/>
        </w:trPr>
        <w:tc>
          <w:tcPr>
            <w:tcW w:w="6763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2.5.3. Конструктивная деятельность</w:t>
            </w:r>
          </w:p>
        </w:tc>
        <w:tc>
          <w:tcPr>
            <w:tcW w:w="4431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1240"/>
        </w:trPr>
        <w:tc>
          <w:tcPr>
            <w:tcW w:w="6763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Созданы условия для ознакомления детей с многообразием архитектурных форм и построек (рассматривают иллюстрированные альбомы, открытки, слайды с изображением зданий, площадей, мостов, фонтанов, обращают внимание детей на архитектурные элементы – арки, колонны, фронтоны и т.п.)</w:t>
            </w:r>
          </w:p>
        </w:tc>
        <w:tc>
          <w:tcPr>
            <w:tcW w:w="4431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930"/>
        </w:trPr>
        <w:tc>
          <w:tcPr>
            <w:tcW w:w="6763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Созданы условия для ознакомления детей с возможностями технического конструирования (рассматривают изображения и модели машин, самолетов, кораблей, космических ракет и пр., обращают внимание на детали различных конструкций – колеса, капот, крылья, мачта и др.)</w:t>
            </w:r>
          </w:p>
        </w:tc>
        <w:tc>
          <w:tcPr>
            <w:tcW w:w="4431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620"/>
        </w:trPr>
        <w:tc>
          <w:tcPr>
            <w:tcW w:w="6763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Поддерживают интерес детей к экспериментированию и самостоятельной конструктивной деятельности (создавать постройки из кубиков, песка, строительных, модульных конструкторов и т.п.)</w:t>
            </w:r>
          </w:p>
        </w:tc>
        <w:tc>
          <w:tcPr>
            <w:tcW w:w="4431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310"/>
        </w:trPr>
        <w:tc>
          <w:tcPr>
            <w:tcW w:w="6763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Созданы условия для развития навыков конструирования (картинки, схемы, чертежи, модели и пр.)</w:t>
            </w:r>
          </w:p>
        </w:tc>
        <w:tc>
          <w:tcPr>
            <w:tcW w:w="4431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620"/>
        </w:trPr>
        <w:tc>
          <w:tcPr>
            <w:tcW w:w="6763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Педагоги предоставляют детям возможность выбора различных материалов для конструирования (в том числе природного и бросового)</w:t>
            </w:r>
          </w:p>
        </w:tc>
        <w:tc>
          <w:tcPr>
            <w:tcW w:w="4431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310"/>
        </w:trPr>
        <w:tc>
          <w:tcPr>
            <w:tcW w:w="6763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Педагоги стимулируют детей к созданию конструкций для использования их в сюжетных играх</w:t>
            </w:r>
          </w:p>
        </w:tc>
        <w:tc>
          <w:tcPr>
            <w:tcW w:w="4431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310"/>
        </w:trPr>
        <w:tc>
          <w:tcPr>
            <w:tcW w:w="6763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2.5.4. Музыкальная деятельность</w:t>
            </w:r>
          </w:p>
        </w:tc>
        <w:tc>
          <w:tcPr>
            <w:tcW w:w="4431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1240"/>
        </w:trPr>
        <w:tc>
          <w:tcPr>
            <w:tcW w:w="6763" w:type="dxa"/>
            <w:hideMark/>
          </w:tcPr>
          <w:p w:rsidR="00074AD2" w:rsidRPr="00F260E8" w:rsidRDefault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 создают условия для приобщения детей к мировой и национальной музыкальной культуре, стремятся вызвать интерес детей к произведениям классической, народной музыки (организуют прослушивание музыкальных произведений, беседуют об их содержании, композиторах; знакомят с фольклором и т.п.)</w:t>
            </w:r>
          </w:p>
        </w:tc>
        <w:tc>
          <w:tcPr>
            <w:tcW w:w="4431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620"/>
        </w:trPr>
        <w:tc>
          <w:tcPr>
            <w:tcW w:w="6763" w:type="dxa"/>
            <w:hideMark/>
          </w:tcPr>
          <w:p w:rsidR="00074AD2" w:rsidRPr="00F260E8" w:rsidRDefault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Развивают у детей представления о различных видах музыкального искусства (опера, балет и т.д.) и различных жанрах музыкальных произведений (вальс, марш, колыбельная и пр.)</w:t>
            </w:r>
          </w:p>
        </w:tc>
        <w:tc>
          <w:tcPr>
            <w:tcW w:w="4431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620"/>
        </w:trPr>
        <w:tc>
          <w:tcPr>
            <w:tcW w:w="6763" w:type="dxa"/>
            <w:hideMark/>
          </w:tcPr>
          <w:p w:rsidR="00074AD2" w:rsidRPr="00F260E8" w:rsidRDefault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Знакомят детей с различными выразительными средствами в музыке (лад, мелодия, тембр, темп, сила, высота, длительность звука и пр.)</w:t>
            </w:r>
          </w:p>
        </w:tc>
        <w:tc>
          <w:tcPr>
            <w:tcW w:w="4431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310"/>
        </w:trPr>
        <w:tc>
          <w:tcPr>
            <w:tcW w:w="6763" w:type="dxa"/>
            <w:hideMark/>
          </w:tcPr>
          <w:p w:rsidR="00074AD2" w:rsidRPr="00F260E8" w:rsidRDefault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 xml:space="preserve">Развивают у детей музыкальный слух: </w:t>
            </w:r>
            <w:proofErr w:type="spellStart"/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звуковысотный</w:t>
            </w:r>
            <w:proofErr w:type="spellEnd"/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, ритмический, тембровый и т.д.</w:t>
            </w:r>
          </w:p>
        </w:tc>
        <w:tc>
          <w:tcPr>
            <w:tcW w:w="4431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310"/>
        </w:trPr>
        <w:tc>
          <w:tcPr>
            <w:tcW w:w="6763" w:type="dxa"/>
            <w:hideMark/>
          </w:tcPr>
          <w:p w:rsidR="00074AD2" w:rsidRPr="00F260E8" w:rsidRDefault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Способствуют развитию у детей певческих способностей</w:t>
            </w:r>
          </w:p>
        </w:tc>
        <w:tc>
          <w:tcPr>
            <w:tcW w:w="4431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930"/>
        </w:trPr>
        <w:tc>
          <w:tcPr>
            <w:tcW w:w="6763" w:type="dxa"/>
            <w:hideMark/>
          </w:tcPr>
          <w:p w:rsidR="00074AD2" w:rsidRPr="00F260E8" w:rsidRDefault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Знакомят детей с различными, в том числе классическими и народными музыкальными инструментами (рассказывают о старинных и современных музыкальных инструментах, знакомят с их внешним видом и звучанием; учат узнавать и выделять звучание отдельных инструментов и т.п.).</w:t>
            </w:r>
          </w:p>
        </w:tc>
        <w:tc>
          <w:tcPr>
            <w:tcW w:w="4431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620"/>
        </w:trPr>
        <w:tc>
          <w:tcPr>
            <w:tcW w:w="6763" w:type="dxa"/>
            <w:hideMark/>
          </w:tcPr>
          <w:p w:rsidR="00074AD2" w:rsidRPr="00F260E8" w:rsidRDefault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Предоставляют детям возможность играть на музыкальных инструментах (металлофон, бубен, погремушки и пр.)</w:t>
            </w:r>
          </w:p>
        </w:tc>
        <w:tc>
          <w:tcPr>
            <w:tcW w:w="4431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620"/>
        </w:trPr>
        <w:tc>
          <w:tcPr>
            <w:tcW w:w="6763" w:type="dxa"/>
            <w:hideMark/>
          </w:tcPr>
          <w:p w:rsidR="00074AD2" w:rsidRPr="00F260E8" w:rsidRDefault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Стремятся развивать у детей умение ритмично и пластично двигаться и танцевать в соответствии с характером музыки</w:t>
            </w:r>
          </w:p>
        </w:tc>
        <w:tc>
          <w:tcPr>
            <w:tcW w:w="4431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620"/>
        </w:trPr>
        <w:tc>
          <w:tcPr>
            <w:tcW w:w="6763" w:type="dxa"/>
            <w:hideMark/>
          </w:tcPr>
          <w:p w:rsidR="00074AD2" w:rsidRPr="00F260E8" w:rsidRDefault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Предоставляют детям право выбора средств для импровизации и самовыражения (выбор роли, сюжетов, музыкальных инструментов и пр.)</w:t>
            </w:r>
          </w:p>
        </w:tc>
        <w:tc>
          <w:tcPr>
            <w:tcW w:w="4431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930"/>
        </w:trPr>
        <w:tc>
          <w:tcPr>
            <w:tcW w:w="6763" w:type="dxa"/>
            <w:hideMark/>
          </w:tcPr>
          <w:p w:rsidR="00074AD2" w:rsidRPr="00F260E8" w:rsidRDefault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 xml:space="preserve">Поощряют импровизацию детей в пении, танцах, игре на музыкальных инструментах и пр. (побуждают детей передавать музыкальными средствами характерные </w:t>
            </w:r>
            <w:r w:rsidRPr="00F260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особенности различных персонажей, свои эмоциональные переживания и настроения и т.п.)</w:t>
            </w:r>
          </w:p>
        </w:tc>
        <w:tc>
          <w:tcPr>
            <w:tcW w:w="4431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620"/>
        </w:trPr>
        <w:tc>
          <w:tcPr>
            <w:tcW w:w="6763" w:type="dxa"/>
            <w:hideMark/>
          </w:tcPr>
          <w:p w:rsidR="00074AD2" w:rsidRPr="00F260E8" w:rsidRDefault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Поддерживают индивидуальные интересы детей (предоставляют право выбора видов деятельности: пение, танец и пр.; организуют индивидуальные занятия)</w:t>
            </w:r>
          </w:p>
        </w:tc>
        <w:tc>
          <w:tcPr>
            <w:tcW w:w="4431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620"/>
        </w:trPr>
        <w:tc>
          <w:tcPr>
            <w:tcW w:w="6763" w:type="dxa"/>
            <w:hideMark/>
          </w:tcPr>
          <w:p w:rsidR="00074AD2" w:rsidRPr="00F260E8" w:rsidRDefault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Поощряют исполнительское творчество детей в музыкальной деятельности (участие в музыкальных спектаклях, концертах и др.)</w:t>
            </w:r>
          </w:p>
        </w:tc>
        <w:tc>
          <w:tcPr>
            <w:tcW w:w="4431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930"/>
        </w:trPr>
        <w:tc>
          <w:tcPr>
            <w:tcW w:w="6763" w:type="dxa"/>
            <w:hideMark/>
          </w:tcPr>
          <w:p w:rsidR="00074AD2" w:rsidRPr="00F260E8" w:rsidRDefault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Создают условия для развития музыкального творчества детей на основе синтеза искусств, используя сочетание разных видов деятельности - музыкальной, изобразительной, художественно-речевой, игр-драматизаций и т.п.</w:t>
            </w:r>
          </w:p>
        </w:tc>
        <w:tc>
          <w:tcPr>
            <w:tcW w:w="4431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930"/>
        </w:trPr>
        <w:tc>
          <w:tcPr>
            <w:tcW w:w="6763" w:type="dxa"/>
            <w:hideMark/>
          </w:tcPr>
          <w:p w:rsidR="00074AD2" w:rsidRPr="00F260E8" w:rsidRDefault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Педагоги организуют совместную музыкальную деятельность детей и взрослых (создают детский/детско-взрослый хор, оркестр, танцевальный ансамбль; проводят совместные праздники с участием детей, родителей и сотрудников)</w:t>
            </w:r>
          </w:p>
        </w:tc>
        <w:tc>
          <w:tcPr>
            <w:tcW w:w="4431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620"/>
        </w:trPr>
        <w:tc>
          <w:tcPr>
            <w:tcW w:w="6763" w:type="dxa"/>
            <w:hideMark/>
          </w:tcPr>
          <w:p w:rsidR="00074AD2" w:rsidRPr="00F260E8" w:rsidRDefault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В ДОО создана музыкальная среда, способствующая эстетическому развитию и эмоциональному благополучию детей</w:t>
            </w:r>
          </w:p>
        </w:tc>
        <w:tc>
          <w:tcPr>
            <w:tcW w:w="4431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930"/>
        </w:trPr>
        <w:tc>
          <w:tcPr>
            <w:tcW w:w="6763" w:type="dxa"/>
            <w:hideMark/>
          </w:tcPr>
          <w:p w:rsidR="00074AD2" w:rsidRPr="00F260E8" w:rsidRDefault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При организации режимных моментов используется соответствующее музыкальное сопровождение (при проведении зарядки бодрая музыка, колыбельная перед сном, веселая музыка на прогулке, в группах и пр.)</w:t>
            </w:r>
          </w:p>
        </w:tc>
        <w:tc>
          <w:tcPr>
            <w:tcW w:w="4431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310"/>
        </w:trPr>
        <w:tc>
          <w:tcPr>
            <w:tcW w:w="6763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2.5.5. Театрализованная деятельность</w:t>
            </w:r>
          </w:p>
        </w:tc>
        <w:tc>
          <w:tcPr>
            <w:tcW w:w="4431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930"/>
        </w:trPr>
        <w:tc>
          <w:tcPr>
            <w:tcW w:w="6763" w:type="dxa"/>
            <w:hideMark/>
          </w:tcPr>
          <w:p w:rsidR="00074AD2" w:rsidRPr="00F260E8" w:rsidRDefault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Способствуют развитию у детей интереса к театральному искусству (организуют посещение театра, просмотр и прослушивание телевизионных и радио-спектаклей, аудио- и видеозаписей, показывают слайды, диафильмы и пр.)</w:t>
            </w:r>
          </w:p>
        </w:tc>
        <w:tc>
          <w:tcPr>
            <w:tcW w:w="4431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620"/>
        </w:trPr>
        <w:tc>
          <w:tcPr>
            <w:tcW w:w="6763" w:type="dxa"/>
            <w:hideMark/>
          </w:tcPr>
          <w:p w:rsidR="00074AD2" w:rsidRPr="00F260E8" w:rsidRDefault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Знакомят детей с театральными жанрами (драматическим, музыкальном, кукольным театрами - би-ба-</w:t>
            </w:r>
            <w:proofErr w:type="spellStart"/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бо</w:t>
            </w:r>
            <w:proofErr w:type="spellEnd"/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, настольным, теневым, пальчиковым и др. - цирком, и т.п.)</w:t>
            </w:r>
          </w:p>
        </w:tc>
        <w:tc>
          <w:tcPr>
            <w:tcW w:w="4431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620"/>
        </w:trPr>
        <w:tc>
          <w:tcPr>
            <w:tcW w:w="6763" w:type="dxa"/>
            <w:hideMark/>
          </w:tcPr>
          <w:p w:rsidR="00074AD2" w:rsidRPr="00F260E8" w:rsidRDefault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 предоставляют детям возможность познакомиться с устройством театра (сцена, занавес, зрительный зал, гримерная и пр.)</w:t>
            </w:r>
          </w:p>
        </w:tc>
        <w:tc>
          <w:tcPr>
            <w:tcW w:w="4431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310"/>
        </w:trPr>
        <w:tc>
          <w:tcPr>
            <w:tcW w:w="6763" w:type="dxa"/>
            <w:hideMark/>
          </w:tcPr>
          <w:p w:rsidR="00074AD2" w:rsidRPr="00F260E8" w:rsidRDefault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Предоставляют детям возможность участвовать в различных спектаклях, постановках</w:t>
            </w:r>
          </w:p>
        </w:tc>
        <w:tc>
          <w:tcPr>
            <w:tcW w:w="4431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930"/>
        </w:trPr>
        <w:tc>
          <w:tcPr>
            <w:tcW w:w="6763" w:type="dxa"/>
            <w:hideMark/>
          </w:tcPr>
          <w:p w:rsidR="00074AD2" w:rsidRPr="00F260E8" w:rsidRDefault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Педагоги реализуют индивидуальный подход в организации театрализации для детей (стремятся привлечь каждого ребенка к участию в спектаклях или других выступлениях, предлагают главные роли застенчивым детям, вовлекают в спектакли детей с речевыми трудностями и пр.)</w:t>
            </w:r>
          </w:p>
        </w:tc>
        <w:tc>
          <w:tcPr>
            <w:tcW w:w="4431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930"/>
        </w:trPr>
        <w:tc>
          <w:tcPr>
            <w:tcW w:w="6763" w:type="dxa"/>
            <w:hideMark/>
          </w:tcPr>
          <w:p w:rsidR="00074AD2" w:rsidRPr="00F260E8" w:rsidRDefault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Способствуют развитию у детей исполнительских способностей в передаче выразительными средствами драматизации (интонация, мимика, движения, жесты и пр.) характер, настроение персонажей, их переживания, эмоциональные состояния</w:t>
            </w:r>
          </w:p>
        </w:tc>
        <w:tc>
          <w:tcPr>
            <w:tcW w:w="4431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620"/>
        </w:trPr>
        <w:tc>
          <w:tcPr>
            <w:tcW w:w="6763" w:type="dxa"/>
            <w:hideMark/>
          </w:tcPr>
          <w:p w:rsidR="00074AD2" w:rsidRPr="00F260E8" w:rsidRDefault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Предоставляют детям право выбора средств для импровизации и самовыражения (в том числе сюжетов, ролей, атрибутов, костюмов, видов театров и пр.)</w:t>
            </w:r>
          </w:p>
        </w:tc>
        <w:tc>
          <w:tcPr>
            <w:tcW w:w="4431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620"/>
        </w:trPr>
        <w:tc>
          <w:tcPr>
            <w:tcW w:w="6763" w:type="dxa"/>
            <w:hideMark/>
          </w:tcPr>
          <w:p w:rsidR="00074AD2" w:rsidRPr="00F260E8" w:rsidRDefault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Побуждают детей придумывать новые сюжеты, театральные постановки, подбирать к ним атрибуты и костюмы</w:t>
            </w:r>
          </w:p>
        </w:tc>
        <w:tc>
          <w:tcPr>
            <w:tcW w:w="4431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620"/>
        </w:trPr>
        <w:tc>
          <w:tcPr>
            <w:tcW w:w="6763" w:type="dxa"/>
            <w:hideMark/>
          </w:tcPr>
          <w:p w:rsidR="00074AD2" w:rsidRPr="00F260E8" w:rsidRDefault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Помогают детям согласовывать свои ролевые действия с действиями партнеров (не перебивать, не заслонять партнера, подыгрывать партеру в соответствии с сюжетом спектакля)</w:t>
            </w:r>
          </w:p>
        </w:tc>
        <w:tc>
          <w:tcPr>
            <w:tcW w:w="4431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620"/>
        </w:trPr>
        <w:tc>
          <w:tcPr>
            <w:tcW w:w="6763" w:type="dxa"/>
            <w:hideMark/>
          </w:tcPr>
          <w:p w:rsidR="00074AD2" w:rsidRPr="00F260E8" w:rsidRDefault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Развивают у детей способность свободно и раскрепощенно держаться при выступлении перед взрослыми и сверстниками</w:t>
            </w:r>
          </w:p>
        </w:tc>
        <w:tc>
          <w:tcPr>
            <w:tcW w:w="4431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930"/>
        </w:trPr>
        <w:tc>
          <w:tcPr>
            <w:tcW w:w="6763" w:type="dxa"/>
            <w:hideMark/>
          </w:tcPr>
          <w:p w:rsidR="00074AD2" w:rsidRPr="00F260E8" w:rsidRDefault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Педагоги создают условия для совместной театрализации деятельности детей и взрослых (ставят спектакли с участием детей, родителей, сотрудников; организуют выступления детей старших групп перед малышами и пр.)</w:t>
            </w:r>
          </w:p>
        </w:tc>
        <w:tc>
          <w:tcPr>
            <w:tcW w:w="4431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1550"/>
        </w:trPr>
        <w:tc>
          <w:tcPr>
            <w:tcW w:w="6763" w:type="dxa"/>
            <w:hideMark/>
          </w:tcPr>
          <w:p w:rsidR="00074AD2" w:rsidRPr="00F260E8" w:rsidRDefault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 создают условия для взаимосвязи театрализации и других видов деятельности в педагогическом процессе (используют игры-драматизации на занятиях по развитию речи и музыкальных занятиях, при чтении художественной литературы, организации сюжетно-ролевой игры; на занятиях по художественному труду изготавливают атрибуты и элементы декораций и костюмов и пр.)</w:t>
            </w:r>
          </w:p>
        </w:tc>
        <w:tc>
          <w:tcPr>
            <w:tcW w:w="4431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310"/>
        </w:trPr>
        <w:tc>
          <w:tcPr>
            <w:tcW w:w="6763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2.5.6. Культурно-досуговая деятельность</w:t>
            </w:r>
          </w:p>
        </w:tc>
        <w:tc>
          <w:tcPr>
            <w:tcW w:w="4431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310"/>
        </w:trPr>
        <w:tc>
          <w:tcPr>
            <w:tcW w:w="6763" w:type="dxa"/>
            <w:hideMark/>
          </w:tcPr>
          <w:p w:rsidR="00074AD2" w:rsidRPr="00F260E8" w:rsidRDefault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Педагог развивает активность детей в участие в подготовке развлечений.</w:t>
            </w:r>
          </w:p>
        </w:tc>
        <w:tc>
          <w:tcPr>
            <w:tcW w:w="4431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310"/>
        </w:trPr>
        <w:tc>
          <w:tcPr>
            <w:tcW w:w="6763" w:type="dxa"/>
            <w:hideMark/>
          </w:tcPr>
          <w:p w:rsidR="00074AD2" w:rsidRPr="00F260E8" w:rsidRDefault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Поощряет реализацию творческих проявлений в объединениях дополнительного образования.</w:t>
            </w:r>
          </w:p>
        </w:tc>
        <w:tc>
          <w:tcPr>
            <w:tcW w:w="4431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620"/>
        </w:trPr>
        <w:tc>
          <w:tcPr>
            <w:tcW w:w="6763" w:type="dxa"/>
            <w:hideMark/>
          </w:tcPr>
          <w:p w:rsidR="00074AD2" w:rsidRPr="00F260E8" w:rsidRDefault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 xml:space="preserve">Формирует у детей умение проводить свободное время с интересом и пользой (рассматривание иллюстраций, просмотр анимационных фильмов, слушание музыки, конструирование и так далее).      </w:t>
            </w:r>
          </w:p>
        </w:tc>
        <w:tc>
          <w:tcPr>
            <w:tcW w:w="4431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310"/>
        </w:trPr>
        <w:tc>
          <w:tcPr>
            <w:tcW w:w="6763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2.5.7. Общие подходы</w:t>
            </w:r>
          </w:p>
        </w:tc>
        <w:tc>
          <w:tcPr>
            <w:tcW w:w="4431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620"/>
        </w:trPr>
        <w:tc>
          <w:tcPr>
            <w:tcW w:w="6763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Предусмотрено формирование и использование Базы знаний ДОО в области социально-коммуникативного развития.</w:t>
            </w:r>
          </w:p>
        </w:tc>
        <w:tc>
          <w:tcPr>
            <w:tcW w:w="4431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620"/>
        </w:trPr>
        <w:tc>
          <w:tcPr>
            <w:tcW w:w="6763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 xml:space="preserve">Предусмотрено создание обогащенной образовательной среды для воспитательной </w:t>
            </w:r>
            <w:proofErr w:type="gramStart"/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работы  детей</w:t>
            </w:r>
            <w:proofErr w:type="gramEnd"/>
            <w:r w:rsidRPr="00F260E8">
              <w:rPr>
                <w:rFonts w:ascii="Times New Roman" w:hAnsi="Times New Roman" w:cs="Times New Roman"/>
                <w:sz w:val="24"/>
                <w:szCs w:val="24"/>
              </w:rPr>
              <w:t xml:space="preserve"> и непрерывное ее совершенствование с участием заинтересованных сторон.</w:t>
            </w:r>
          </w:p>
        </w:tc>
        <w:tc>
          <w:tcPr>
            <w:tcW w:w="4431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620"/>
        </w:trPr>
        <w:tc>
          <w:tcPr>
            <w:tcW w:w="6763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Образовательный процесс позволяет гибко адаптировать педагогическую работу под изменяющиеся интересы и потребности воспитанников.</w:t>
            </w:r>
          </w:p>
        </w:tc>
        <w:tc>
          <w:tcPr>
            <w:tcW w:w="4431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600"/>
        </w:trPr>
        <w:tc>
          <w:tcPr>
            <w:tcW w:w="6763" w:type="dxa"/>
            <w:hideMark/>
          </w:tcPr>
          <w:p w:rsidR="00074AD2" w:rsidRPr="00F260E8" w:rsidRDefault="00074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 показателей по параметру: 67</w:t>
            </w:r>
            <w:r w:rsidRPr="00F260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Среднее арифметическое значение по параметру:</w:t>
            </w:r>
          </w:p>
        </w:tc>
        <w:tc>
          <w:tcPr>
            <w:tcW w:w="4431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E4EF4" w:rsidRPr="00F260E8" w:rsidTr="003E253F">
        <w:trPr>
          <w:trHeight w:val="350"/>
        </w:trPr>
        <w:tc>
          <w:tcPr>
            <w:tcW w:w="15304" w:type="dxa"/>
            <w:gridSpan w:val="3"/>
            <w:hideMark/>
          </w:tcPr>
          <w:p w:rsidR="001E4EF4" w:rsidRPr="00F260E8" w:rsidRDefault="001E4EF4" w:rsidP="001E4EF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ПАРАМЕТР </w:t>
            </w:r>
            <w:proofErr w:type="gramStart"/>
            <w:r w:rsidRPr="00F260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2.6  ОСОБЕННОСТИ</w:t>
            </w:r>
            <w:proofErr w:type="gramEnd"/>
            <w:r w:rsidRPr="00F260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РЕАЛИЗАЦИИ ВОСПИТАТЕЛЬНОГО ПРОЦЕССА</w:t>
            </w:r>
          </w:p>
        </w:tc>
      </w:tr>
      <w:tr w:rsidR="00074AD2" w:rsidRPr="00F260E8" w:rsidTr="00F260E8">
        <w:trPr>
          <w:trHeight w:val="930"/>
        </w:trPr>
        <w:tc>
          <w:tcPr>
            <w:tcW w:w="6763" w:type="dxa"/>
            <w:hideMark/>
          </w:tcPr>
          <w:p w:rsidR="00074AD2" w:rsidRPr="00F260E8" w:rsidRDefault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 xml:space="preserve">Предусмотрена воспитательная работа по формированию базовых ценностей во всех формах образовательной деятельности по пяти образовательным областям согласно ФГОС ДО, в различных видах деятельности в режиме дня </w:t>
            </w:r>
            <w:r w:rsidRPr="00F260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(текущее планирование, календарный план воспитательной работы)</w:t>
            </w:r>
          </w:p>
        </w:tc>
        <w:tc>
          <w:tcPr>
            <w:tcW w:w="4431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1860"/>
        </w:trPr>
        <w:tc>
          <w:tcPr>
            <w:tcW w:w="6763" w:type="dxa"/>
            <w:hideMark/>
          </w:tcPr>
          <w:p w:rsidR="00074AD2" w:rsidRPr="00F260E8" w:rsidRDefault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 xml:space="preserve">Предусмотрено формирование воспитывающей среды, которая раскрывает ценностно-смысловые ориентиры воспитательной работы (правила группы, организация дежурства, макеты кубанских хат, музеи,  библиотеки, ремесленные мастерские, карта малой родины, игровые зоны по темам семьи, дружбы, взаимопомощи и др., выстраивание правильного режима дня, опытно-исследовательские центры, иллюстрации по этикету вежливости и безопасному поведению,  культуре выражения эмоций, видеоматериалы,  картинные галереи, театральные </w:t>
            </w:r>
            <w:proofErr w:type="spellStart"/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кулиски</w:t>
            </w:r>
            <w:proofErr w:type="spellEnd"/>
            <w:r w:rsidRPr="00F260E8">
              <w:rPr>
                <w:rFonts w:ascii="Times New Roman" w:hAnsi="Times New Roman" w:cs="Times New Roman"/>
                <w:sz w:val="24"/>
                <w:szCs w:val="24"/>
              </w:rPr>
              <w:t xml:space="preserve"> и пр.)</w:t>
            </w:r>
          </w:p>
        </w:tc>
        <w:tc>
          <w:tcPr>
            <w:tcW w:w="4431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310"/>
        </w:trPr>
        <w:tc>
          <w:tcPr>
            <w:tcW w:w="6763" w:type="dxa"/>
            <w:hideMark/>
          </w:tcPr>
          <w:p w:rsidR="00074AD2" w:rsidRPr="00F260E8" w:rsidRDefault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Предусмотрен кодекс профессиональной этики и поведения педагогов ДОО</w:t>
            </w:r>
          </w:p>
        </w:tc>
        <w:tc>
          <w:tcPr>
            <w:tcW w:w="4431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930"/>
        </w:trPr>
        <w:tc>
          <w:tcPr>
            <w:tcW w:w="6763" w:type="dxa"/>
            <w:hideMark/>
          </w:tcPr>
          <w:p w:rsidR="00074AD2" w:rsidRPr="00F260E8" w:rsidRDefault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Традиции и ритуалы ДОО, определяемые укладом ДОО, отражают ценности воспитания и разделяются всеми участниками образовательных отношений (воспитанниками, родителями, педагогами и другими сотрудниками ДОО)</w:t>
            </w:r>
          </w:p>
        </w:tc>
        <w:tc>
          <w:tcPr>
            <w:tcW w:w="4431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600"/>
        </w:trPr>
        <w:tc>
          <w:tcPr>
            <w:tcW w:w="6763" w:type="dxa"/>
            <w:hideMark/>
          </w:tcPr>
          <w:p w:rsidR="00074AD2" w:rsidRPr="00F260E8" w:rsidRDefault="00074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Всего показателей по параметру:4 </w:t>
            </w:r>
            <w:r w:rsidRPr="00F260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Среднее арифметическое значение по параметру:</w:t>
            </w:r>
          </w:p>
        </w:tc>
        <w:tc>
          <w:tcPr>
            <w:tcW w:w="4431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E4EF4" w:rsidRPr="00F260E8" w:rsidTr="001E4EF4">
        <w:trPr>
          <w:trHeight w:val="646"/>
        </w:trPr>
        <w:tc>
          <w:tcPr>
            <w:tcW w:w="15304" w:type="dxa"/>
            <w:gridSpan w:val="3"/>
            <w:hideMark/>
          </w:tcPr>
          <w:p w:rsidR="001E4EF4" w:rsidRPr="00F260E8" w:rsidRDefault="001E4EF4" w:rsidP="001E4EF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КРИТЕРИЙ 3.</w:t>
            </w:r>
            <w:r w:rsidRPr="00F260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bookmarkStart w:id="1" w:name="_GoBack"/>
            <w:r w:rsidRPr="00F260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КАЧЕСТВО ОБ</w:t>
            </w:r>
            <w:bookmarkEnd w:id="1"/>
            <w:r w:rsidRPr="00F260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РАЗОВАТЕЛЬНЫХ УСЛОВИЙ В ДОО</w:t>
            </w:r>
          </w:p>
        </w:tc>
      </w:tr>
      <w:tr w:rsidR="001E4EF4" w:rsidRPr="00F260E8" w:rsidTr="003E253F">
        <w:trPr>
          <w:trHeight w:val="350"/>
        </w:trPr>
        <w:tc>
          <w:tcPr>
            <w:tcW w:w="15304" w:type="dxa"/>
            <w:gridSpan w:val="3"/>
            <w:hideMark/>
          </w:tcPr>
          <w:p w:rsidR="001E4EF4" w:rsidRPr="00F260E8" w:rsidRDefault="001E4EF4" w:rsidP="001E4EF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ПАРАМЕТР 3.1 КАДРОВЫЕ УСЛОВИЯ</w:t>
            </w:r>
          </w:p>
        </w:tc>
      </w:tr>
      <w:tr w:rsidR="00074AD2" w:rsidRPr="00F260E8" w:rsidTr="00F260E8">
        <w:trPr>
          <w:trHeight w:val="620"/>
        </w:trPr>
        <w:tc>
          <w:tcPr>
            <w:tcW w:w="6763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Все педагогические работники имеют образование, дающее право на ведение педагогической деятельности в ДОО</w:t>
            </w:r>
          </w:p>
        </w:tc>
        <w:tc>
          <w:tcPr>
            <w:tcW w:w="4431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310"/>
        </w:trPr>
        <w:tc>
          <w:tcPr>
            <w:tcW w:w="6763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Отсутствуют зафиксированные жалобы на педагогический состав (за последние три года)</w:t>
            </w:r>
          </w:p>
        </w:tc>
        <w:tc>
          <w:tcPr>
            <w:tcW w:w="4431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310"/>
        </w:trPr>
        <w:tc>
          <w:tcPr>
            <w:tcW w:w="6763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 xml:space="preserve">Все педагогические работники своевременно проходят процедуру аттестации </w:t>
            </w:r>
          </w:p>
        </w:tc>
        <w:tc>
          <w:tcPr>
            <w:tcW w:w="4431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620"/>
        </w:trPr>
        <w:tc>
          <w:tcPr>
            <w:tcW w:w="6763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Педагогических работников, имеющих первую или высшую квалификационную категорию, в ДОО более 60 %</w:t>
            </w:r>
          </w:p>
        </w:tc>
        <w:tc>
          <w:tcPr>
            <w:tcW w:w="4431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620"/>
        </w:trPr>
        <w:tc>
          <w:tcPr>
            <w:tcW w:w="6763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В ДОО функционирует система внутреннего повышения квалификации педагогов и профессионального развития педагогов (напр. «Экран мастерства», конкурсное движение и пр.)</w:t>
            </w:r>
          </w:p>
        </w:tc>
        <w:tc>
          <w:tcPr>
            <w:tcW w:w="4431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1240"/>
        </w:trPr>
        <w:tc>
          <w:tcPr>
            <w:tcW w:w="6763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педагогическими работниками осуществляется не реже одного раза в три года и предусматривает текущее планирование повышения профессиональной квалификации педагогов с учетом результатов оценки качества педагогической работы (по выявленным дефицитам проф. компетентностей)</w:t>
            </w:r>
          </w:p>
        </w:tc>
        <w:tc>
          <w:tcPr>
            <w:tcW w:w="4431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930"/>
        </w:trPr>
        <w:tc>
          <w:tcPr>
            <w:tcW w:w="6763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Организована диагностика профессиональных дефицитов педагогических работников (напр., анкеты для педагогов, система собеседований). Полученные в результате диагностики данные влияют на дальнейшее планирование методической деятельности</w:t>
            </w:r>
          </w:p>
        </w:tc>
        <w:tc>
          <w:tcPr>
            <w:tcW w:w="4431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620"/>
        </w:trPr>
        <w:tc>
          <w:tcPr>
            <w:tcW w:w="6763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Педагоги информируются о новых технологиях и методах педагогической /психологической работы, и им предоставляется возможность пройти обучения для их освоения</w:t>
            </w:r>
          </w:p>
        </w:tc>
        <w:tc>
          <w:tcPr>
            <w:tcW w:w="4431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620"/>
        </w:trPr>
        <w:tc>
          <w:tcPr>
            <w:tcW w:w="6763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 xml:space="preserve">Предусмотрена возможность стимулирования участия педагогических работников в деятельности профессиональных ассоциаций и сообществ </w:t>
            </w:r>
          </w:p>
        </w:tc>
        <w:tc>
          <w:tcPr>
            <w:tcW w:w="4431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310"/>
        </w:trPr>
        <w:tc>
          <w:tcPr>
            <w:tcW w:w="6763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Свободных вакансий в ДОО имеется не более 10 %</w:t>
            </w:r>
          </w:p>
        </w:tc>
        <w:tc>
          <w:tcPr>
            <w:tcW w:w="4431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620"/>
        </w:trPr>
        <w:tc>
          <w:tcPr>
            <w:tcW w:w="6763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Персонал демонстрирует взаимное уважение между собой (ждет, когда собеседник доскажет свой вопрос, перед тем как начать отвечать на него, не говорит на повышенных тонах)</w:t>
            </w:r>
          </w:p>
        </w:tc>
        <w:tc>
          <w:tcPr>
            <w:tcW w:w="4431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620"/>
        </w:trPr>
        <w:tc>
          <w:tcPr>
            <w:tcW w:w="6763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Персонал с удовольствием сотрудничает друг с другом, оказывая необходимую помощь (не выходя за рамки трудовых обязанностей)</w:t>
            </w:r>
          </w:p>
        </w:tc>
        <w:tc>
          <w:tcPr>
            <w:tcW w:w="4431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930"/>
        </w:trPr>
        <w:tc>
          <w:tcPr>
            <w:tcW w:w="6763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Персоналу предоставляется определенная свобода выбора в вопросах, связанных с осуществлением профессиональной деятельности (учет личных пожеланий, наличие небольших необходимых перерывов в работе)</w:t>
            </w:r>
          </w:p>
        </w:tc>
        <w:tc>
          <w:tcPr>
            <w:tcW w:w="4431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310"/>
        </w:trPr>
        <w:tc>
          <w:tcPr>
            <w:tcW w:w="6763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Для персонала предусмотрены необходимые условия труда: мебель, профессиональные инструменты</w:t>
            </w:r>
          </w:p>
        </w:tc>
        <w:tc>
          <w:tcPr>
            <w:tcW w:w="4431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310"/>
        </w:trPr>
        <w:tc>
          <w:tcPr>
            <w:tcW w:w="6763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Поведение персонала естественное, не фальшивое</w:t>
            </w:r>
          </w:p>
        </w:tc>
        <w:tc>
          <w:tcPr>
            <w:tcW w:w="4431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310"/>
        </w:trPr>
        <w:tc>
          <w:tcPr>
            <w:tcW w:w="6763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Внешний вид персонала аккуратный, соответствующий трудовым функциям</w:t>
            </w:r>
          </w:p>
        </w:tc>
        <w:tc>
          <w:tcPr>
            <w:tcW w:w="4431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310"/>
        </w:trPr>
        <w:tc>
          <w:tcPr>
            <w:tcW w:w="6763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 xml:space="preserve">Атмосфера в коллективе дружелюбная  </w:t>
            </w:r>
          </w:p>
        </w:tc>
        <w:tc>
          <w:tcPr>
            <w:tcW w:w="4431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620"/>
        </w:trPr>
        <w:tc>
          <w:tcPr>
            <w:tcW w:w="6763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Предусмотрены условия для профессионального развития педагогов (доступ к скоростному интернету, принтер, сканер)</w:t>
            </w:r>
          </w:p>
        </w:tc>
        <w:tc>
          <w:tcPr>
            <w:tcW w:w="4431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620"/>
        </w:trPr>
        <w:tc>
          <w:tcPr>
            <w:tcW w:w="6763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Педагоги активно участвуют в обмене опытом между разными ОО (на муниципальном, региональном и федеральном уровнях)</w:t>
            </w:r>
          </w:p>
        </w:tc>
        <w:tc>
          <w:tcPr>
            <w:tcW w:w="4431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1240"/>
        </w:trPr>
        <w:tc>
          <w:tcPr>
            <w:tcW w:w="6763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Наличие локальных актов о принятии мер и организации мероприятий, направленных на профессиональное развитие педагогических работников ДОО (документ должен содержать сведения о принимаемых мерах/проведенных мероприятиях, сведения о сроках реализации мер/мероприятий, об ответственных и об участниках)</w:t>
            </w:r>
          </w:p>
        </w:tc>
        <w:tc>
          <w:tcPr>
            <w:tcW w:w="4431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600"/>
        </w:trPr>
        <w:tc>
          <w:tcPr>
            <w:tcW w:w="6763" w:type="dxa"/>
            <w:hideMark/>
          </w:tcPr>
          <w:p w:rsidR="00074AD2" w:rsidRPr="00F260E8" w:rsidRDefault="00074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 показателей по параметру: 20</w:t>
            </w:r>
            <w:r w:rsidRPr="00F260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Среднее арифметическое значение по параметру:</w:t>
            </w:r>
          </w:p>
        </w:tc>
        <w:tc>
          <w:tcPr>
            <w:tcW w:w="4431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E4EF4" w:rsidRPr="00F260E8" w:rsidTr="003E253F">
        <w:trPr>
          <w:trHeight w:val="350"/>
        </w:trPr>
        <w:tc>
          <w:tcPr>
            <w:tcW w:w="15304" w:type="dxa"/>
            <w:gridSpan w:val="3"/>
            <w:hideMark/>
          </w:tcPr>
          <w:p w:rsidR="001E4EF4" w:rsidRPr="00F260E8" w:rsidRDefault="001E4EF4" w:rsidP="001E4EF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ПАРАМЕТР 3.2 РАЗВИВАЮЩАЯ ПРЕДМЕТНО-ПРОСТРАНСТВЕННАЯ СРЕДА (РППС)</w:t>
            </w:r>
          </w:p>
        </w:tc>
      </w:tr>
      <w:tr w:rsidR="00074AD2" w:rsidRPr="00F260E8" w:rsidTr="00F260E8">
        <w:trPr>
          <w:trHeight w:val="930"/>
        </w:trPr>
        <w:tc>
          <w:tcPr>
            <w:tcW w:w="6763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На территории и в помещениях детского сада видны ценности и направление (</w:t>
            </w:r>
            <w:proofErr w:type="spellStart"/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proofErr w:type="spellEnd"/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) ДОО.</w:t>
            </w:r>
            <w:r w:rsidRPr="00F260E8">
              <w:rPr>
                <w:rFonts w:ascii="Times New Roman" w:hAnsi="Times New Roman" w:cs="Times New Roman"/>
                <w:sz w:val="24"/>
                <w:szCs w:val="24"/>
              </w:rPr>
              <w:br/>
              <w:t>Пояснение: ценности воспитания, ценности сада, выбранное направление (</w:t>
            </w:r>
            <w:proofErr w:type="spellStart"/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proofErr w:type="spellEnd"/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) развития, сформулированы миссия, девиз, выбраны корпоративные цвета, логотип, видны традиции и т.д.</w:t>
            </w:r>
          </w:p>
        </w:tc>
        <w:tc>
          <w:tcPr>
            <w:tcW w:w="4431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930"/>
        </w:trPr>
        <w:tc>
          <w:tcPr>
            <w:tcW w:w="6763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Теневые навесы используются в полном объеме, создана «дублирующая среда» групп.</w:t>
            </w:r>
            <w:r w:rsidRPr="00F260E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260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Пояснение: навесы не пустые есть возможность реализовывать разные виды деятельности не менее 3 одновременно.</w:t>
            </w:r>
          </w:p>
        </w:tc>
        <w:tc>
          <w:tcPr>
            <w:tcW w:w="4431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930"/>
        </w:trPr>
        <w:tc>
          <w:tcPr>
            <w:tcW w:w="6763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Территория и помещения детского сада используется оптимально.</w:t>
            </w:r>
            <w:r w:rsidRPr="00F260E8">
              <w:rPr>
                <w:rFonts w:ascii="Times New Roman" w:hAnsi="Times New Roman" w:cs="Times New Roman"/>
                <w:sz w:val="24"/>
                <w:szCs w:val="24"/>
              </w:rPr>
              <w:br/>
              <w:t>Пояснение: нет пустующих и не используемых помещений, нет помещений захламленных и загроможденных.</w:t>
            </w:r>
          </w:p>
        </w:tc>
        <w:tc>
          <w:tcPr>
            <w:tcW w:w="4431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1240"/>
        </w:trPr>
        <w:tc>
          <w:tcPr>
            <w:tcW w:w="6763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 xml:space="preserve">Пространство группового помещения </w:t>
            </w:r>
            <w:proofErr w:type="spellStart"/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зонировано</w:t>
            </w:r>
            <w:proofErr w:type="spellEnd"/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, не менее 5 выделенных центров активности по видам деятельности.</w:t>
            </w:r>
            <w:r w:rsidRPr="00F260E8">
              <w:rPr>
                <w:rFonts w:ascii="Times New Roman" w:hAnsi="Times New Roman" w:cs="Times New Roman"/>
                <w:sz w:val="24"/>
                <w:szCs w:val="24"/>
              </w:rPr>
              <w:br/>
              <w:t>Пояснение: отгорожено друг от друга элементами мебели или мобильными элементами среды, маркерами пространства.</w:t>
            </w:r>
          </w:p>
        </w:tc>
        <w:tc>
          <w:tcPr>
            <w:tcW w:w="4431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1240"/>
        </w:trPr>
        <w:tc>
          <w:tcPr>
            <w:tcW w:w="6763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Для осуществления образовательной деятельности используются ресурсы всего группового помещения, включая спальни и коридоры.</w:t>
            </w:r>
            <w:r w:rsidRPr="00F260E8">
              <w:rPr>
                <w:rFonts w:ascii="Times New Roman" w:hAnsi="Times New Roman" w:cs="Times New Roman"/>
                <w:sz w:val="24"/>
                <w:szCs w:val="24"/>
              </w:rPr>
              <w:br w:type="page"/>
              <w:t>Пояснение: видны следы детской деятельности в коридорах, спальнях, есть правила использования дополнительных помещений.</w:t>
            </w:r>
          </w:p>
        </w:tc>
        <w:tc>
          <w:tcPr>
            <w:tcW w:w="4431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1240"/>
        </w:trPr>
        <w:tc>
          <w:tcPr>
            <w:tcW w:w="6763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Полифункциональность</w:t>
            </w:r>
            <w:proofErr w:type="spellEnd"/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260E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Пояснение: обеспечивается возможность разнообразного использования составляющих РППС: детской мебели, матов, мягких модулей, ширм, </w:t>
            </w:r>
            <w:proofErr w:type="gramStart"/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элементов</w:t>
            </w:r>
            <w:proofErr w:type="gramEnd"/>
            <w:r w:rsidRPr="00F260E8">
              <w:rPr>
                <w:rFonts w:ascii="Times New Roman" w:hAnsi="Times New Roman" w:cs="Times New Roman"/>
                <w:sz w:val="24"/>
                <w:szCs w:val="24"/>
              </w:rPr>
              <w:t xml:space="preserve"> разграничивающих пространство, используются</w:t>
            </w:r>
            <w:r w:rsidRPr="00F260E8">
              <w:rPr>
                <w:rFonts w:ascii="Times New Roman" w:hAnsi="Times New Roman" w:cs="Times New Roman"/>
                <w:sz w:val="24"/>
                <w:szCs w:val="24"/>
              </w:rPr>
              <w:br/>
              <w:t>разнообразные полифункциональные предметы и природные материалы.</w:t>
            </w:r>
          </w:p>
        </w:tc>
        <w:tc>
          <w:tcPr>
            <w:tcW w:w="4431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1240"/>
        </w:trPr>
        <w:tc>
          <w:tcPr>
            <w:tcW w:w="6763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Доступность.</w:t>
            </w:r>
            <w:r w:rsidRPr="00F260E8">
              <w:rPr>
                <w:rFonts w:ascii="Times New Roman" w:hAnsi="Times New Roman" w:cs="Times New Roman"/>
                <w:sz w:val="24"/>
                <w:szCs w:val="24"/>
              </w:rPr>
              <w:br/>
              <w:t>Пояснение: среда доступна, то есть полки открыты (без дверец), стеллажи для игрушек невысокие (в</w:t>
            </w:r>
            <w:r w:rsidRPr="00F260E8">
              <w:rPr>
                <w:rFonts w:ascii="Times New Roman" w:hAnsi="Times New Roman" w:cs="Times New Roman"/>
                <w:sz w:val="24"/>
                <w:szCs w:val="24"/>
              </w:rPr>
              <w:br/>
              <w:t>соответствии с ростом детей группы), нет захламленности и «</w:t>
            </w:r>
            <w:proofErr w:type="spellStart"/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штабелируемости</w:t>
            </w:r>
            <w:proofErr w:type="spellEnd"/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» игровых материалов, педагог разрешает использовать материалы в соответствии с правилами группы.</w:t>
            </w:r>
          </w:p>
        </w:tc>
        <w:tc>
          <w:tcPr>
            <w:tcW w:w="4431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1550"/>
        </w:trPr>
        <w:tc>
          <w:tcPr>
            <w:tcW w:w="6763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Безопасность.</w:t>
            </w:r>
            <w:r w:rsidRPr="00F260E8">
              <w:rPr>
                <w:rFonts w:ascii="Times New Roman" w:hAnsi="Times New Roman" w:cs="Times New Roman"/>
                <w:sz w:val="24"/>
                <w:szCs w:val="24"/>
              </w:rPr>
              <w:br/>
              <w:t>Пояснение: все элементы среды соответствуют требованиям по обеспечению надежности и безопасность их использования, в том числе СанПин и правилам ПБ, нет мебели и элементов среды перегораживающие пожарный и иные выходы и пути эвакуации, мебель выше 60 см надежно закреплена и/или имеет достаточно устойчивое положение.</w:t>
            </w:r>
          </w:p>
        </w:tc>
        <w:tc>
          <w:tcPr>
            <w:tcW w:w="4431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1550"/>
        </w:trPr>
        <w:tc>
          <w:tcPr>
            <w:tcW w:w="6763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Трансформируемость</w:t>
            </w:r>
            <w:proofErr w:type="spellEnd"/>
            <w:r w:rsidRPr="00F260E8">
              <w:rPr>
                <w:rFonts w:ascii="Times New Roman" w:hAnsi="Times New Roman" w:cs="Times New Roman"/>
                <w:sz w:val="24"/>
                <w:szCs w:val="24"/>
              </w:rPr>
              <w:t xml:space="preserve"> среды в зависимости от образовательной ситуации обеспечивает возможность изменений.</w:t>
            </w:r>
            <w:r w:rsidRPr="00F260E8">
              <w:rPr>
                <w:rFonts w:ascii="Times New Roman" w:hAnsi="Times New Roman" w:cs="Times New Roman"/>
                <w:sz w:val="24"/>
                <w:szCs w:val="24"/>
              </w:rPr>
              <w:br/>
              <w:t>Пояснение: детям разрешается трансформировать пространство для своего замысла, наличие платформ (мебели) на колесах не выше 60 см., наличие элементов, которые можно менять, перестраивать, сдвигать.</w:t>
            </w:r>
          </w:p>
        </w:tc>
        <w:tc>
          <w:tcPr>
            <w:tcW w:w="4431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1550"/>
        </w:trPr>
        <w:tc>
          <w:tcPr>
            <w:tcW w:w="6763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Современность, комфортность и эстетика среды.</w:t>
            </w:r>
            <w:r w:rsidRPr="00F260E8">
              <w:rPr>
                <w:rFonts w:ascii="Times New Roman" w:hAnsi="Times New Roman" w:cs="Times New Roman"/>
                <w:sz w:val="24"/>
                <w:szCs w:val="24"/>
              </w:rPr>
              <w:br/>
              <w:t>Пояснение: современные и традиционные целые игрушки, и пособия, организация пространства не вызывает ощущения ее перенасыщения, загромождения и эстетического диссонанса, на полу и стенах умеренное количество шумов (ковры однотонные, стены однотонные с не яркими сменяемыми элементами декора).</w:t>
            </w:r>
          </w:p>
        </w:tc>
        <w:tc>
          <w:tcPr>
            <w:tcW w:w="4431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930"/>
        </w:trPr>
        <w:tc>
          <w:tcPr>
            <w:tcW w:w="6763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Продукты детской деятельности систематически включаются в среду детского сада</w:t>
            </w:r>
            <w:r w:rsidRPr="00F260E8">
              <w:rPr>
                <w:rFonts w:ascii="Times New Roman" w:hAnsi="Times New Roman" w:cs="Times New Roman"/>
                <w:sz w:val="24"/>
                <w:szCs w:val="24"/>
              </w:rPr>
              <w:br/>
              <w:t>Пояснение: сделанные руками детей игры, атрибуты к играм, конструированию, раздаточный материал находятся наравне с фабричными игрушками в деятельности детей.</w:t>
            </w:r>
          </w:p>
        </w:tc>
        <w:tc>
          <w:tcPr>
            <w:tcW w:w="4431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930"/>
        </w:trPr>
        <w:tc>
          <w:tcPr>
            <w:tcW w:w="6763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В среде присутствуют элементы декора, сделанные руками детей.</w:t>
            </w:r>
            <w:r w:rsidRPr="00F260E8">
              <w:rPr>
                <w:rFonts w:ascii="Times New Roman" w:hAnsi="Times New Roman" w:cs="Times New Roman"/>
                <w:sz w:val="24"/>
                <w:szCs w:val="24"/>
              </w:rPr>
              <w:br/>
              <w:t>Пояснение: в украшении группы и теневого навеса к сезону, праздникам, образовательным событиям и т.д. присутствует «детская рука».</w:t>
            </w:r>
          </w:p>
        </w:tc>
        <w:tc>
          <w:tcPr>
            <w:tcW w:w="4431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1550"/>
        </w:trPr>
        <w:tc>
          <w:tcPr>
            <w:tcW w:w="6763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Оформление продуктов творческой детской деятельности дает возможность для проявления детьми инициативы и субъектных проявлений.</w:t>
            </w:r>
            <w:r w:rsidRPr="00F260E8">
              <w:rPr>
                <w:rFonts w:ascii="Times New Roman" w:hAnsi="Times New Roman" w:cs="Times New Roman"/>
                <w:sz w:val="24"/>
                <w:szCs w:val="24"/>
              </w:rPr>
              <w:br/>
              <w:t>Пояснение: работы оригинальны, сделаны не по единому образцу педагога, подписаны именами детей (по возможности и желанию – лично детьми), ребенок имеет возможность распоряжаться работой (оставить на выставке, положить в портфолио, забрать, домой и т.д.).</w:t>
            </w:r>
          </w:p>
        </w:tc>
        <w:tc>
          <w:tcPr>
            <w:tcW w:w="4431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930"/>
        </w:trPr>
        <w:tc>
          <w:tcPr>
            <w:tcW w:w="6763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Предусмотрено создание и оснащение пространства для уединения детей в течение дня.</w:t>
            </w:r>
            <w:r w:rsidRPr="00F260E8">
              <w:rPr>
                <w:rFonts w:ascii="Times New Roman" w:hAnsi="Times New Roman" w:cs="Times New Roman"/>
                <w:sz w:val="24"/>
                <w:szCs w:val="24"/>
              </w:rPr>
              <w:br/>
              <w:t>Пояснение: в групповом помещении предусмотрено место, где ребенок может побыть один, при этом его пространство не будет нарушено другими людьми.</w:t>
            </w:r>
          </w:p>
        </w:tc>
        <w:tc>
          <w:tcPr>
            <w:tcW w:w="4431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1240"/>
        </w:trPr>
        <w:tc>
          <w:tcPr>
            <w:tcW w:w="6763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Предусмотрено создание и оснащение пространства для отдыха детей в течение дня.</w:t>
            </w:r>
            <w:r w:rsidRPr="00F260E8">
              <w:rPr>
                <w:rFonts w:ascii="Times New Roman" w:hAnsi="Times New Roman" w:cs="Times New Roman"/>
                <w:sz w:val="24"/>
                <w:szCs w:val="24"/>
              </w:rPr>
              <w:br/>
              <w:t>Пояснение: в группе есть место, где один или несколько детей могут отдохнуть в т.ч. полежать почитать, поиграть в тихие игры, место оборудовано мягкой, мебелью, мягким инвентарем для создания уюта.</w:t>
            </w:r>
          </w:p>
        </w:tc>
        <w:tc>
          <w:tcPr>
            <w:tcW w:w="4431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930"/>
        </w:trPr>
        <w:tc>
          <w:tcPr>
            <w:tcW w:w="6763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Предусмотрена культура создания образовательного пространства, доступного воспитанникам группы. Пояснение: в группе видны ценности, принципы, традиции, правила стилистические решения и пр. с учетом социокультурного контекста.</w:t>
            </w:r>
          </w:p>
        </w:tc>
        <w:tc>
          <w:tcPr>
            <w:tcW w:w="4431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1240"/>
        </w:trPr>
        <w:tc>
          <w:tcPr>
            <w:tcW w:w="6763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Оформление пространства отражает интересы детей в настоящий момент.</w:t>
            </w:r>
            <w:r w:rsidRPr="00F260E8">
              <w:rPr>
                <w:rFonts w:ascii="Times New Roman" w:hAnsi="Times New Roman" w:cs="Times New Roman"/>
                <w:sz w:val="24"/>
                <w:szCs w:val="24"/>
              </w:rPr>
              <w:br/>
              <w:t>Пояснение: в среде присутствуют элементы «говорящей среды»: опросники, азбуки темы, визуальная поддержка, интерактивные сменяющиеся стенды и т.д. указанные элементы созданы при активном участии детей.</w:t>
            </w:r>
          </w:p>
        </w:tc>
        <w:tc>
          <w:tcPr>
            <w:tcW w:w="4431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1240"/>
        </w:trPr>
        <w:tc>
          <w:tcPr>
            <w:tcW w:w="6763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Функционирует активное информационное пространство для родителей.</w:t>
            </w:r>
            <w:r w:rsidRPr="00F260E8">
              <w:rPr>
                <w:rFonts w:ascii="Times New Roman" w:hAnsi="Times New Roman" w:cs="Times New Roman"/>
                <w:sz w:val="24"/>
                <w:szCs w:val="24"/>
              </w:rPr>
              <w:br/>
              <w:t>Пояснение: содержание информационных материалов для родителей актуально, современно; есть материалы, отражающие включение родителей в образовательный процесс (опросники, азбуки темы, визуальная поддержка, интерактивные сменяющиеся стенды, планирование и т.д.).</w:t>
            </w:r>
          </w:p>
        </w:tc>
        <w:tc>
          <w:tcPr>
            <w:tcW w:w="4431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1240"/>
        </w:trPr>
        <w:tc>
          <w:tcPr>
            <w:tcW w:w="6763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Содержательная насыщенность</w:t>
            </w:r>
            <w:r w:rsidRPr="00F260E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Пояснение: в среде видна корреляция с календарным планом педагога (в среду внесены или расписано применение материалов существующей среды в зависимости от темы недели и (или) </w:t>
            </w:r>
            <w:proofErr w:type="gramStart"/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задач</w:t>
            </w:r>
            <w:proofErr w:type="gramEnd"/>
            <w:r w:rsidRPr="00F260E8">
              <w:rPr>
                <w:rFonts w:ascii="Times New Roman" w:hAnsi="Times New Roman" w:cs="Times New Roman"/>
                <w:sz w:val="24"/>
                <w:szCs w:val="24"/>
              </w:rPr>
              <w:t xml:space="preserve"> решаемых педагогом). Видно наполнение среды в соответствии с возрастом детей.</w:t>
            </w:r>
          </w:p>
        </w:tc>
        <w:tc>
          <w:tcPr>
            <w:tcW w:w="4431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2170"/>
        </w:trPr>
        <w:tc>
          <w:tcPr>
            <w:tcW w:w="6763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Видна работа над материальным обеспечением процесса и приведением среды в соответствии современным рекомендациям.</w:t>
            </w:r>
            <w:r w:rsidRPr="00F260E8">
              <w:rPr>
                <w:rFonts w:ascii="Times New Roman" w:hAnsi="Times New Roman" w:cs="Times New Roman"/>
                <w:sz w:val="24"/>
                <w:szCs w:val="24"/>
              </w:rPr>
              <w:br/>
              <w:t>Пояснение: в ДОО имеется инфраструктурный лист соответствующий рекомендациям по формированию инфраструктуры дошкольных образовательных организаций и комплектации учебно- методических материалов в целях реализации образовательных программ дошкольного образования 2022г., а так же имеется реальный план по приведению в соответствие среды содержанию инфраструктурного листа или с тезисным обоснованием не возможности приведения в соответствие.</w:t>
            </w:r>
          </w:p>
        </w:tc>
        <w:tc>
          <w:tcPr>
            <w:tcW w:w="4431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1240"/>
        </w:trPr>
        <w:tc>
          <w:tcPr>
            <w:tcW w:w="6763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 xml:space="preserve">Для восстановления порядка в группе после активной детской деятельности предусматриваются визуальные инструкции. </w:t>
            </w:r>
            <w:r w:rsidRPr="00F260E8">
              <w:rPr>
                <w:rFonts w:ascii="Times New Roman" w:hAnsi="Times New Roman" w:cs="Times New Roman"/>
                <w:sz w:val="24"/>
                <w:szCs w:val="24"/>
              </w:rPr>
              <w:br w:type="page"/>
              <w:t>Пояснение: например, доступны фотографии группы в исходном состоянии или символические обозначения мест хранения, схемы и т.д.</w:t>
            </w:r>
          </w:p>
        </w:tc>
        <w:tc>
          <w:tcPr>
            <w:tcW w:w="4431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600"/>
        </w:trPr>
        <w:tc>
          <w:tcPr>
            <w:tcW w:w="6763" w:type="dxa"/>
            <w:hideMark/>
          </w:tcPr>
          <w:p w:rsidR="00074AD2" w:rsidRPr="00F260E8" w:rsidRDefault="00074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 показателей по параметру: 21</w:t>
            </w:r>
            <w:r w:rsidRPr="00F260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Среднее арифметическое значение по параметру:</w:t>
            </w:r>
          </w:p>
        </w:tc>
        <w:tc>
          <w:tcPr>
            <w:tcW w:w="4431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E4EF4" w:rsidRPr="00F260E8" w:rsidTr="003E253F">
        <w:trPr>
          <w:trHeight w:val="350"/>
        </w:trPr>
        <w:tc>
          <w:tcPr>
            <w:tcW w:w="15304" w:type="dxa"/>
            <w:gridSpan w:val="3"/>
            <w:hideMark/>
          </w:tcPr>
          <w:p w:rsidR="001E4EF4" w:rsidRPr="00F260E8" w:rsidRDefault="001E4EF4" w:rsidP="001E4EF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ПАРАМЕТР 3.3 ПСИХОЛОГО-ПЕДАГОГИЧЕСКИЕ УСЛОВИЯ</w:t>
            </w:r>
          </w:p>
        </w:tc>
      </w:tr>
      <w:tr w:rsidR="00074AD2" w:rsidRPr="00F260E8" w:rsidTr="00F260E8">
        <w:trPr>
          <w:trHeight w:val="620"/>
        </w:trPr>
        <w:tc>
          <w:tcPr>
            <w:tcW w:w="6763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 внимателен к просьбам и пожеланиям детей, не оставляет их без внимания, выполняет данные обещания</w:t>
            </w:r>
          </w:p>
        </w:tc>
        <w:tc>
          <w:tcPr>
            <w:tcW w:w="4431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310"/>
        </w:trPr>
        <w:tc>
          <w:tcPr>
            <w:tcW w:w="6763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Педагог демонстрирует уважительное отношение к каждому ребенку, к его чувствам и потребностям</w:t>
            </w:r>
          </w:p>
        </w:tc>
        <w:tc>
          <w:tcPr>
            <w:tcW w:w="4431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620"/>
        </w:trPr>
        <w:tc>
          <w:tcPr>
            <w:tcW w:w="6763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 xml:space="preserve">Педагог умеет подчеркнуть достоинства каждого ребенка и дать ему рекомендации, не унижая его человеческое достоинство </w:t>
            </w:r>
          </w:p>
        </w:tc>
        <w:tc>
          <w:tcPr>
            <w:tcW w:w="4431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620"/>
        </w:trPr>
        <w:tc>
          <w:tcPr>
            <w:tcW w:w="6763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 xml:space="preserve">Педагог использует доброжелательный </w:t>
            </w:r>
            <w:proofErr w:type="spellStart"/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недирективный</w:t>
            </w:r>
            <w:proofErr w:type="spellEnd"/>
            <w:r w:rsidRPr="00F260E8">
              <w:rPr>
                <w:rFonts w:ascii="Times New Roman" w:hAnsi="Times New Roman" w:cs="Times New Roman"/>
                <w:sz w:val="24"/>
                <w:szCs w:val="24"/>
              </w:rPr>
              <w:t xml:space="preserve"> тон речи и соответствующие возникшей педагогической ситуации речевые формулы, позволяющие ребенку почувствовать свою значимость</w:t>
            </w:r>
          </w:p>
        </w:tc>
        <w:tc>
          <w:tcPr>
            <w:tcW w:w="4431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620"/>
        </w:trPr>
        <w:tc>
          <w:tcPr>
            <w:tcW w:w="6763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 xml:space="preserve">Педагог создает ситуации эмоциональной отзывчивости, сопереживания, как в среде детей, так и в среде взрослых; </w:t>
            </w:r>
          </w:p>
        </w:tc>
        <w:tc>
          <w:tcPr>
            <w:tcW w:w="4431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310"/>
        </w:trPr>
        <w:tc>
          <w:tcPr>
            <w:tcW w:w="6763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Педагог умеет сдерживать эмоции даже в сложных конфликтных ситуациях</w:t>
            </w:r>
          </w:p>
        </w:tc>
        <w:tc>
          <w:tcPr>
            <w:tcW w:w="4431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310"/>
        </w:trPr>
        <w:tc>
          <w:tcPr>
            <w:tcW w:w="6763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Педагог создает условия для самостоятельности детей</w:t>
            </w:r>
          </w:p>
        </w:tc>
        <w:tc>
          <w:tcPr>
            <w:tcW w:w="4431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310"/>
        </w:trPr>
        <w:tc>
          <w:tcPr>
            <w:tcW w:w="6763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Педагог часто выступает партнером по детской деятельности</w:t>
            </w:r>
          </w:p>
        </w:tc>
        <w:tc>
          <w:tcPr>
            <w:tcW w:w="4431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310"/>
        </w:trPr>
        <w:tc>
          <w:tcPr>
            <w:tcW w:w="6763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Педагог предоставляет детям достаточное количество ситуаций выбора</w:t>
            </w:r>
          </w:p>
        </w:tc>
        <w:tc>
          <w:tcPr>
            <w:tcW w:w="4431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1240"/>
        </w:trPr>
        <w:tc>
          <w:tcPr>
            <w:tcW w:w="6763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Наличие локальных актов о принятии мер и организации мероприятий, направленных на улучшение психолого-педагогических условий (документ должен содержать сведения о принимаемых мерах/проведенных мероприятиях, сведения о сроках реализации мер/мероприятий, об ответственных и об участниках)</w:t>
            </w:r>
          </w:p>
        </w:tc>
        <w:tc>
          <w:tcPr>
            <w:tcW w:w="4431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600"/>
        </w:trPr>
        <w:tc>
          <w:tcPr>
            <w:tcW w:w="6763" w:type="dxa"/>
            <w:hideMark/>
          </w:tcPr>
          <w:p w:rsidR="00074AD2" w:rsidRPr="00F260E8" w:rsidRDefault="00074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 показателей по параметру: 10</w:t>
            </w:r>
            <w:r w:rsidRPr="00F260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Среднее арифметическое значение по параметру:</w:t>
            </w:r>
          </w:p>
        </w:tc>
        <w:tc>
          <w:tcPr>
            <w:tcW w:w="4431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E4EF4" w:rsidRPr="00F260E8" w:rsidTr="003E253F">
        <w:trPr>
          <w:trHeight w:val="350"/>
        </w:trPr>
        <w:tc>
          <w:tcPr>
            <w:tcW w:w="15304" w:type="dxa"/>
            <w:gridSpan w:val="3"/>
            <w:hideMark/>
          </w:tcPr>
          <w:p w:rsidR="001E4EF4" w:rsidRPr="00F260E8" w:rsidRDefault="001E4EF4" w:rsidP="001E4EF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КРИТЕРИЙ 4. КАЧЕСТВО ВЗАИМОДЕЙСТВИЯ С СЕМЬЕЙ</w:t>
            </w:r>
          </w:p>
        </w:tc>
      </w:tr>
      <w:tr w:rsidR="001E4EF4" w:rsidRPr="00F260E8" w:rsidTr="003E253F">
        <w:trPr>
          <w:trHeight w:val="360"/>
        </w:trPr>
        <w:tc>
          <w:tcPr>
            <w:tcW w:w="15304" w:type="dxa"/>
            <w:gridSpan w:val="3"/>
            <w:hideMark/>
          </w:tcPr>
          <w:p w:rsidR="001E4EF4" w:rsidRPr="001E4EF4" w:rsidRDefault="001E4EF4" w:rsidP="001E4EF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4E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ПАРАМЕТР 4.1 ИНФОРМИРОВАННОСТЬ О ДЕЯТЕЛЬНОСТИ ДОО</w:t>
            </w:r>
          </w:p>
        </w:tc>
      </w:tr>
      <w:tr w:rsidR="00074AD2" w:rsidRPr="00F260E8" w:rsidTr="00F260E8">
        <w:trPr>
          <w:trHeight w:val="310"/>
        </w:trPr>
        <w:tc>
          <w:tcPr>
            <w:tcW w:w="6763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Информацию о жизни детей в детском саду я получаю своевременно</w:t>
            </w:r>
          </w:p>
        </w:tc>
        <w:tc>
          <w:tcPr>
            <w:tcW w:w="4431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310"/>
        </w:trPr>
        <w:tc>
          <w:tcPr>
            <w:tcW w:w="6763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Информация о деятельности детского сада размещается в удобном для меня месте</w:t>
            </w:r>
          </w:p>
        </w:tc>
        <w:tc>
          <w:tcPr>
            <w:tcW w:w="4431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310"/>
        </w:trPr>
        <w:tc>
          <w:tcPr>
            <w:tcW w:w="6763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Я знаком с принципами образовательной деятельности нашего детского сада и поддерживаю их</w:t>
            </w:r>
          </w:p>
        </w:tc>
        <w:tc>
          <w:tcPr>
            <w:tcW w:w="4431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620"/>
        </w:trPr>
        <w:tc>
          <w:tcPr>
            <w:tcW w:w="6763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Я ознакомлен с образовательной программой детского сада и приоритетными направлениями развития детей</w:t>
            </w:r>
          </w:p>
        </w:tc>
        <w:tc>
          <w:tcPr>
            <w:tcW w:w="4431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620"/>
        </w:trPr>
        <w:tc>
          <w:tcPr>
            <w:tcW w:w="6763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Я доволен, что официальный сайт детского сада содержит всю необходимую и доступную информацию по вопросам образования моего ребенка</w:t>
            </w:r>
          </w:p>
        </w:tc>
        <w:tc>
          <w:tcPr>
            <w:tcW w:w="4431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620"/>
        </w:trPr>
        <w:tc>
          <w:tcPr>
            <w:tcW w:w="6763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В любое время у меня возможность получения конкретного совета или рекомендации по вопросам развития и воспитания ребенка</w:t>
            </w:r>
          </w:p>
        </w:tc>
        <w:tc>
          <w:tcPr>
            <w:tcW w:w="4431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620"/>
        </w:trPr>
        <w:tc>
          <w:tcPr>
            <w:tcW w:w="6763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 xml:space="preserve">Я получаю в достаточной степени информирование о наиболее сложных периодах в развитии ребенка (кризис одного года, трех лет и т.п.) </w:t>
            </w:r>
          </w:p>
        </w:tc>
        <w:tc>
          <w:tcPr>
            <w:tcW w:w="4431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310"/>
        </w:trPr>
        <w:tc>
          <w:tcPr>
            <w:tcW w:w="6763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Я получаю информирование в достаточной степени о характере нарушений ребенка</w:t>
            </w:r>
          </w:p>
        </w:tc>
        <w:tc>
          <w:tcPr>
            <w:tcW w:w="4431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600"/>
        </w:trPr>
        <w:tc>
          <w:tcPr>
            <w:tcW w:w="6763" w:type="dxa"/>
            <w:hideMark/>
          </w:tcPr>
          <w:p w:rsidR="00074AD2" w:rsidRPr="00F260E8" w:rsidRDefault="00074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 показателей по параметру: 8</w:t>
            </w:r>
            <w:r w:rsidRPr="00F260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Среднее арифметическое значение по параметру:</w:t>
            </w:r>
          </w:p>
        </w:tc>
        <w:tc>
          <w:tcPr>
            <w:tcW w:w="4431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E4EF4" w:rsidRPr="00F260E8" w:rsidTr="003E253F">
        <w:trPr>
          <w:trHeight w:val="360"/>
        </w:trPr>
        <w:tc>
          <w:tcPr>
            <w:tcW w:w="15304" w:type="dxa"/>
            <w:gridSpan w:val="3"/>
            <w:hideMark/>
          </w:tcPr>
          <w:p w:rsidR="001E4EF4" w:rsidRPr="001E4EF4" w:rsidRDefault="001E4EF4" w:rsidP="001E4EF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4E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ПАРАМЕТР 4.2 ВОВЛЕЧЕННОСТЬ РОДИТЕЛЕЙ В ОБРАЗОВАТЕЛЬНЫЙ ПРОЦЕСС</w:t>
            </w:r>
          </w:p>
        </w:tc>
      </w:tr>
      <w:tr w:rsidR="00074AD2" w:rsidRPr="00F260E8" w:rsidTr="00F260E8">
        <w:trPr>
          <w:trHeight w:val="620"/>
        </w:trPr>
        <w:tc>
          <w:tcPr>
            <w:tcW w:w="6763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 xml:space="preserve">Я, как родитель, имею возможность совместного с сотрудниками детского сада обсуждения достижений и возникающих трудностей моего ребенка </w:t>
            </w:r>
          </w:p>
        </w:tc>
        <w:tc>
          <w:tcPr>
            <w:tcW w:w="4431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310"/>
        </w:trPr>
        <w:tc>
          <w:tcPr>
            <w:tcW w:w="6763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Детский сад работает в тесном сотрудничестве с родителями</w:t>
            </w:r>
          </w:p>
        </w:tc>
        <w:tc>
          <w:tcPr>
            <w:tcW w:w="4431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930"/>
        </w:trPr>
        <w:tc>
          <w:tcPr>
            <w:tcW w:w="6763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Я принимал участие в определении содержания образовательной программы детского сада (учитывалось мнение родителей о направлениях деятельности части Программы, наполняемой детским садом)</w:t>
            </w:r>
          </w:p>
        </w:tc>
        <w:tc>
          <w:tcPr>
            <w:tcW w:w="4431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620"/>
        </w:trPr>
        <w:tc>
          <w:tcPr>
            <w:tcW w:w="6763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У меня, как родителя, есть возможности участвовать в образовательной деятельности, режимных процессах, играх в группе</w:t>
            </w:r>
          </w:p>
        </w:tc>
        <w:tc>
          <w:tcPr>
            <w:tcW w:w="4431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620"/>
        </w:trPr>
        <w:tc>
          <w:tcPr>
            <w:tcW w:w="6763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 постановке коррекционно-развивающих и социальных задач работы с моим ребенком учитывают мое мнение</w:t>
            </w:r>
          </w:p>
        </w:tc>
        <w:tc>
          <w:tcPr>
            <w:tcW w:w="4431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620"/>
        </w:trPr>
        <w:tc>
          <w:tcPr>
            <w:tcW w:w="6763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При подготовке и проведении праздников, развлечений узнаются мои предложения (при предварительном анкетировании)</w:t>
            </w:r>
          </w:p>
        </w:tc>
        <w:tc>
          <w:tcPr>
            <w:tcW w:w="4431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620"/>
        </w:trPr>
        <w:tc>
          <w:tcPr>
            <w:tcW w:w="6763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Планирование родительских собраний, клубов происходит по темам, которые заявили мы, родители. Учитывалось и мое мнение.</w:t>
            </w:r>
          </w:p>
        </w:tc>
        <w:tc>
          <w:tcPr>
            <w:tcW w:w="4431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930"/>
        </w:trPr>
        <w:tc>
          <w:tcPr>
            <w:tcW w:w="6763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 xml:space="preserve">Я имею возможность оставлять отзывы, пожелания, критические замечания различными способами (напр., с помощью «электронного опроса» через различные мессенджеры, сайт, открытые формы для голосования, «корзинки предложений» </w:t>
            </w:r>
          </w:p>
        </w:tc>
        <w:tc>
          <w:tcPr>
            <w:tcW w:w="4431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620"/>
        </w:trPr>
        <w:tc>
          <w:tcPr>
            <w:tcW w:w="6763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В детском саду разработан комплекс мероприятий, направленный на вовлечение родителей в образовательную деятельность ДОО (годовой план, перспективное планирование и др.)</w:t>
            </w:r>
          </w:p>
        </w:tc>
        <w:tc>
          <w:tcPr>
            <w:tcW w:w="4431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620"/>
        </w:trPr>
        <w:tc>
          <w:tcPr>
            <w:tcW w:w="6763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Я чувствую себя партнером детского сада в организации образовательной деятельности и воспитательного процесса</w:t>
            </w:r>
          </w:p>
        </w:tc>
        <w:tc>
          <w:tcPr>
            <w:tcW w:w="4431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600"/>
        </w:trPr>
        <w:tc>
          <w:tcPr>
            <w:tcW w:w="6763" w:type="dxa"/>
            <w:hideMark/>
          </w:tcPr>
          <w:p w:rsidR="00074AD2" w:rsidRPr="00F260E8" w:rsidRDefault="00074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 показателей по параметру: 10</w:t>
            </w:r>
            <w:r w:rsidRPr="00F260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Среднее арифметическое значение по параметру:</w:t>
            </w:r>
          </w:p>
        </w:tc>
        <w:tc>
          <w:tcPr>
            <w:tcW w:w="4431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E4EF4" w:rsidRPr="00F260E8" w:rsidTr="003E253F">
        <w:trPr>
          <w:trHeight w:val="360"/>
        </w:trPr>
        <w:tc>
          <w:tcPr>
            <w:tcW w:w="15304" w:type="dxa"/>
            <w:gridSpan w:val="3"/>
            <w:hideMark/>
          </w:tcPr>
          <w:p w:rsidR="001E4EF4" w:rsidRPr="001E4EF4" w:rsidRDefault="001E4EF4" w:rsidP="001E4EF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4E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ПАРАМЕТР 4.3 УДОВЛЕТВОРЕННОСТЬ РОДИТЕЛЕЙ КАЧЕСТВОМ ПРЕДОСТАВЛЯЕМЫХ ДОО УСЛУГ</w:t>
            </w:r>
          </w:p>
        </w:tc>
      </w:tr>
      <w:tr w:rsidR="00074AD2" w:rsidRPr="00F260E8" w:rsidTr="00F260E8">
        <w:trPr>
          <w:trHeight w:val="310"/>
        </w:trPr>
        <w:tc>
          <w:tcPr>
            <w:tcW w:w="6763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Я доволен, что ребенок посещает детский сад с удовольствием</w:t>
            </w:r>
          </w:p>
        </w:tc>
        <w:tc>
          <w:tcPr>
            <w:tcW w:w="4431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620"/>
        </w:trPr>
        <w:tc>
          <w:tcPr>
            <w:tcW w:w="6763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 xml:space="preserve">Мне нравится, что сотрудники детского сада компетентны и прикладывают все усилия, чтобы мой ребенок хорошо развивался и получал разнообразный опыт </w:t>
            </w:r>
          </w:p>
        </w:tc>
        <w:tc>
          <w:tcPr>
            <w:tcW w:w="4431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310"/>
        </w:trPr>
        <w:tc>
          <w:tcPr>
            <w:tcW w:w="6763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 xml:space="preserve">Я вижу хорошие результаты развития моего ребенка. в детском саду </w:t>
            </w:r>
          </w:p>
        </w:tc>
        <w:tc>
          <w:tcPr>
            <w:tcW w:w="4431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620"/>
        </w:trPr>
        <w:tc>
          <w:tcPr>
            <w:tcW w:w="6763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Я удовлетворен качеством и вариативностью бесплатных образовательных услуг, предоставляемых ДОО</w:t>
            </w:r>
          </w:p>
        </w:tc>
        <w:tc>
          <w:tcPr>
            <w:tcW w:w="4431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620"/>
        </w:trPr>
        <w:tc>
          <w:tcPr>
            <w:tcW w:w="6763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 удовлетворен качеством и вариативностью услуг, оказываемых на платной основе (если таковые есть)</w:t>
            </w:r>
          </w:p>
        </w:tc>
        <w:tc>
          <w:tcPr>
            <w:tcW w:w="4431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620"/>
        </w:trPr>
        <w:tc>
          <w:tcPr>
            <w:tcW w:w="6763" w:type="dxa"/>
            <w:hideMark/>
          </w:tcPr>
          <w:p w:rsidR="00074AD2" w:rsidRPr="00F260E8" w:rsidRDefault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Мне кажется, что педагогами детского сада сделано все возможное для коррекции и компенсации нарушений развития ребенка</w:t>
            </w:r>
          </w:p>
        </w:tc>
        <w:tc>
          <w:tcPr>
            <w:tcW w:w="4431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310"/>
        </w:trPr>
        <w:tc>
          <w:tcPr>
            <w:tcW w:w="6763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Я уверен в качестве питания в детском саду</w:t>
            </w:r>
          </w:p>
        </w:tc>
        <w:tc>
          <w:tcPr>
            <w:tcW w:w="4431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620"/>
        </w:trPr>
        <w:tc>
          <w:tcPr>
            <w:tcW w:w="6763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Мне нравится, что в детском саду учитываются интересы моего ребенка, поддерживают его инициативу</w:t>
            </w:r>
          </w:p>
        </w:tc>
        <w:tc>
          <w:tcPr>
            <w:tcW w:w="4431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620"/>
        </w:trPr>
        <w:tc>
          <w:tcPr>
            <w:tcW w:w="6763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Я доволен, что в детском саду созданы доброжелательные и вежливые взаимоотношения с родителями воспитанников</w:t>
            </w:r>
          </w:p>
        </w:tc>
        <w:tc>
          <w:tcPr>
            <w:tcW w:w="4431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620"/>
        </w:trPr>
        <w:tc>
          <w:tcPr>
            <w:tcW w:w="6763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Я уверен в безопасности моего ребенка в саду, созданы безопасные условия в группах и на территории. Это здорово</w:t>
            </w:r>
          </w:p>
        </w:tc>
        <w:tc>
          <w:tcPr>
            <w:tcW w:w="4431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620"/>
        </w:trPr>
        <w:tc>
          <w:tcPr>
            <w:tcW w:w="6763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Я наблюдаю, что деятельность группы и детского сада в целом совершенствуется с учетом мнения родителей</w:t>
            </w:r>
          </w:p>
        </w:tc>
        <w:tc>
          <w:tcPr>
            <w:tcW w:w="4431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600"/>
        </w:trPr>
        <w:tc>
          <w:tcPr>
            <w:tcW w:w="6763" w:type="dxa"/>
            <w:hideMark/>
          </w:tcPr>
          <w:p w:rsidR="00074AD2" w:rsidRPr="00F260E8" w:rsidRDefault="00074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 показателей по параметру: 11</w:t>
            </w:r>
            <w:r w:rsidRPr="00F260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Среднее арифметическое значение по параметру:</w:t>
            </w:r>
          </w:p>
        </w:tc>
        <w:tc>
          <w:tcPr>
            <w:tcW w:w="4431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E4EF4" w:rsidRPr="00F260E8" w:rsidTr="003E253F">
        <w:trPr>
          <w:trHeight w:val="350"/>
        </w:trPr>
        <w:tc>
          <w:tcPr>
            <w:tcW w:w="15304" w:type="dxa"/>
            <w:gridSpan w:val="3"/>
            <w:hideMark/>
          </w:tcPr>
          <w:p w:rsidR="001E4EF4" w:rsidRPr="00F260E8" w:rsidRDefault="001E4EF4" w:rsidP="00E0148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КРИТЕРИЙ 5.</w:t>
            </w:r>
            <w:r w:rsidRPr="00F260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КАЧЕСТВО ОБЕСПЕЧЕНИЯ ЗДОРОВЬЯ, БЕЗОПАСНОСТИ И КАЧЕСТВА УСЛУГ ПО ПРИСМОТРУ И УХОДУ</w:t>
            </w:r>
          </w:p>
        </w:tc>
      </w:tr>
      <w:tr w:rsidR="00074AD2" w:rsidRPr="00F260E8" w:rsidTr="00F260E8">
        <w:trPr>
          <w:trHeight w:val="360"/>
        </w:trPr>
        <w:tc>
          <w:tcPr>
            <w:tcW w:w="11194" w:type="dxa"/>
            <w:gridSpan w:val="2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ПАРАМЕТР 5.1 СОХРАНЕНИЕ ЗДОРОВЬЯ ДЕТЕЙ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620"/>
        </w:trPr>
        <w:tc>
          <w:tcPr>
            <w:tcW w:w="6763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Санитарно-гигиенические условия внутренних помещений ДОО соответствуют требованиям нормативных документов</w:t>
            </w:r>
          </w:p>
        </w:tc>
        <w:tc>
          <w:tcPr>
            <w:tcW w:w="4431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620"/>
        </w:trPr>
        <w:tc>
          <w:tcPr>
            <w:tcW w:w="6763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Санитарно-гигиенические условия прогулочных участков и территории ДОО соответствуют требованиям нормативных документов</w:t>
            </w:r>
          </w:p>
        </w:tc>
        <w:tc>
          <w:tcPr>
            <w:tcW w:w="4431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1240"/>
        </w:trPr>
        <w:tc>
          <w:tcPr>
            <w:tcW w:w="6763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Предусмотрена систематическая деятельность в сфере гигиены и формирования культурно-гигиенических навыков, сохранению, укреплению здоровья воспитанников выстроенная с учетом потребностей и возможностей воспитанников, интегрированная во все формы образовательного процесса группы (алгоритм мытья рук, алгоритм одевания и др.)</w:t>
            </w:r>
          </w:p>
        </w:tc>
        <w:tc>
          <w:tcPr>
            <w:tcW w:w="4431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620"/>
        </w:trPr>
        <w:tc>
          <w:tcPr>
            <w:tcW w:w="6763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Рядом с местом активности детей размещены наглядные информационные материалы, фокусирующие внимание на культурно-гигиенических навыках.</w:t>
            </w:r>
          </w:p>
        </w:tc>
        <w:tc>
          <w:tcPr>
            <w:tcW w:w="4431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620"/>
        </w:trPr>
        <w:tc>
          <w:tcPr>
            <w:tcW w:w="6763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Проводится системная работа по формированию здорового образа жизни (ежедневные планы воспитателя)</w:t>
            </w:r>
          </w:p>
        </w:tc>
        <w:tc>
          <w:tcPr>
            <w:tcW w:w="4431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620"/>
        </w:trPr>
        <w:tc>
          <w:tcPr>
            <w:tcW w:w="6763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Режим дня выстроен в соответствии с санитарно-гигиеническими требованиями и продолжительностью работы ДОО</w:t>
            </w:r>
          </w:p>
        </w:tc>
        <w:tc>
          <w:tcPr>
            <w:tcW w:w="4431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620"/>
        </w:trPr>
        <w:tc>
          <w:tcPr>
            <w:tcW w:w="6763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Медицинское обслуживание в ДОО осуществляется медицинскими работниками в течение всего времени пребывания детей</w:t>
            </w:r>
          </w:p>
        </w:tc>
        <w:tc>
          <w:tcPr>
            <w:tcW w:w="4431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310"/>
        </w:trPr>
        <w:tc>
          <w:tcPr>
            <w:tcW w:w="6763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Присутствует систематическое наблюдение за состоянием здоровья воспитанников (утренний фильтр)</w:t>
            </w:r>
          </w:p>
        </w:tc>
        <w:tc>
          <w:tcPr>
            <w:tcW w:w="4431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930"/>
        </w:trPr>
        <w:tc>
          <w:tcPr>
            <w:tcW w:w="6763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Наглядные информационные материалы, иллюстрирующие санитарно-гигиенические требования и материально-технические условия (</w:t>
            </w:r>
            <w:proofErr w:type="spellStart"/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инфостенды</w:t>
            </w:r>
            <w:proofErr w:type="spellEnd"/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, памятки, наглядные инструкции в местах санитарно-гигиенической обработки) размещенные в открытом доступе</w:t>
            </w:r>
          </w:p>
        </w:tc>
        <w:tc>
          <w:tcPr>
            <w:tcW w:w="4431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600"/>
        </w:trPr>
        <w:tc>
          <w:tcPr>
            <w:tcW w:w="6763" w:type="dxa"/>
            <w:hideMark/>
          </w:tcPr>
          <w:p w:rsidR="00074AD2" w:rsidRPr="00F260E8" w:rsidRDefault="00074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 показателей по параметру: 9</w:t>
            </w:r>
            <w:r w:rsidRPr="00F260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Среднее арифметическое значение по параметру:</w:t>
            </w:r>
          </w:p>
        </w:tc>
        <w:tc>
          <w:tcPr>
            <w:tcW w:w="4431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01485" w:rsidRPr="00F260E8" w:rsidTr="003E253F">
        <w:trPr>
          <w:trHeight w:val="350"/>
        </w:trPr>
        <w:tc>
          <w:tcPr>
            <w:tcW w:w="15304" w:type="dxa"/>
            <w:gridSpan w:val="3"/>
            <w:hideMark/>
          </w:tcPr>
          <w:p w:rsidR="00E01485" w:rsidRPr="00F260E8" w:rsidRDefault="00E01485" w:rsidP="00E0148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ПАРАМЕТР 5.2 ОБЕСПЕЧЕНИЕ БЕЗОПАСНОСТИ</w:t>
            </w:r>
          </w:p>
        </w:tc>
      </w:tr>
      <w:tr w:rsidR="00074AD2" w:rsidRPr="00F260E8" w:rsidTr="00F260E8">
        <w:trPr>
          <w:trHeight w:val="930"/>
        </w:trPr>
        <w:tc>
          <w:tcPr>
            <w:tcW w:w="6763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 xml:space="preserve">Групповое помещение соответствует требованиям безопасности (оборудование исправно и функционирует, пути эвакуации свободны и функционируют, мебель соответствует требованиям нормативных документов) </w:t>
            </w:r>
          </w:p>
        </w:tc>
        <w:tc>
          <w:tcPr>
            <w:tcW w:w="4431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930"/>
        </w:trPr>
        <w:tc>
          <w:tcPr>
            <w:tcW w:w="6763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Территория для прогулок на свежем воздухе соответствует требованиям безопасности (покрытие ровное, прогулочные веранды, оборудование для игр детей и ограждение участка целостны, зеленые насаждения соответствуют требованиям)</w:t>
            </w:r>
          </w:p>
        </w:tc>
        <w:tc>
          <w:tcPr>
            <w:tcW w:w="4431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930"/>
        </w:trPr>
        <w:tc>
          <w:tcPr>
            <w:tcW w:w="6763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 xml:space="preserve">Пространство для прогулок </w:t>
            </w:r>
            <w:proofErr w:type="spellStart"/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зонировано</w:t>
            </w:r>
            <w:proofErr w:type="spellEnd"/>
            <w:r w:rsidRPr="00F260E8">
              <w:rPr>
                <w:rFonts w:ascii="Times New Roman" w:hAnsi="Times New Roman" w:cs="Times New Roman"/>
                <w:sz w:val="24"/>
                <w:szCs w:val="24"/>
              </w:rPr>
              <w:t xml:space="preserve"> таким образом, чтобы младшие дети (3–4 лет) не могли самопроизвольно </w:t>
            </w:r>
            <w:r w:rsidRPr="00F260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использовать более сложное и опасное спортивно-игровое оборудование для старших детей (6–7 лет).</w:t>
            </w:r>
          </w:p>
        </w:tc>
        <w:tc>
          <w:tcPr>
            <w:tcW w:w="4431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310"/>
        </w:trPr>
        <w:tc>
          <w:tcPr>
            <w:tcW w:w="6763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Предусмотрена работа с детьми по формированию безопасного поведения в ДОО</w:t>
            </w:r>
          </w:p>
        </w:tc>
        <w:tc>
          <w:tcPr>
            <w:tcW w:w="4431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1240"/>
        </w:trPr>
        <w:tc>
          <w:tcPr>
            <w:tcW w:w="6763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Предусмотрен комплекс взаимосвязанных мер по обеспечению и контролю безопасности помещения и пр. Напр., предусмотрены фиксаторы створок окон и замки на окнах, предотвращающие случайное открытие окон детьми; установлена защита от защемления пальцев в дверях; установлены барьеры, предотвращающие падение ребенка с кровати, предусмотрена защита мебели от опрокидывания</w:t>
            </w:r>
          </w:p>
        </w:tc>
        <w:tc>
          <w:tcPr>
            <w:tcW w:w="4431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600"/>
        </w:trPr>
        <w:tc>
          <w:tcPr>
            <w:tcW w:w="6763" w:type="dxa"/>
            <w:hideMark/>
          </w:tcPr>
          <w:p w:rsidR="00074AD2" w:rsidRPr="00F260E8" w:rsidRDefault="00074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 показателей по параметру: 5</w:t>
            </w:r>
            <w:r w:rsidRPr="00F260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Среднее арифметическое значение по параметру:</w:t>
            </w:r>
          </w:p>
        </w:tc>
        <w:tc>
          <w:tcPr>
            <w:tcW w:w="4431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01485" w:rsidRPr="00F260E8" w:rsidTr="003E253F">
        <w:trPr>
          <w:trHeight w:val="350"/>
        </w:trPr>
        <w:tc>
          <w:tcPr>
            <w:tcW w:w="15304" w:type="dxa"/>
            <w:gridSpan w:val="3"/>
            <w:hideMark/>
          </w:tcPr>
          <w:p w:rsidR="00E01485" w:rsidRPr="00F260E8" w:rsidRDefault="00E01485" w:rsidP="00E0148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ПАРАМЕТР 5.3 ОБЕСПЕЧЕНИЕ КАЧЕСТВА УСЛУГ ПО ПРИСМОТРУ И УХОДУ</w:t>
            </w:r>
          </w:p>
        </w:tc>
      </w:tr>
      <w:tr w:rsidR="00074AD2" w:rsidRPr="00F260E8" w:rsidTr="00F260E8">
        <w:trPr>
          <w:trHeight w:val="620"/>
        </w:trPr>
        <w:tc>
          <w:tcPr>
            <w:tcW w:w="6763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 xml:space="preserve">В ДОО разработаны и утверждены локальные акты, регулирующие разнообразие и контроль качества питания (напр., положение о </w:t>
            </w:r>
            <w:proofErr w:type="spellStart"/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бракеражной</w:t>
            </w:r>
            <w:proofErr w:type="spellEnd"/>
            <w:r w:rsidRPr="00F260E8">
              <w:rPr>
                <w:rFonts w:ascii="Times New Roman" w:hAnsi="Times New Roman" w:cs="Times New Roman"/>
                <w:sz w:val="24"/>
                <w:szCs w:val="24"/>
              </w:rPr>
              <w:t xml:space="preserve"> комиссии, меню для детей с пищевой аллергией и пр.).</w:t>
            </w:r>
          </w:p>
        </w:tc>
        <w:tc>
          <w:tcPr>
            <w:tcW w:w="4431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310"/>
        </w:trPr>
        <w:tc>
          <w:tcPr>
            <w:tcW w:w="6763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процесса питания детей соответствует нормативным документам  </w:t>
            </w:r>
          </w:p>
        </w:tc>
        <w:tc>
          <w:tcPr>
            <w:tcW w:w="4431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310"/>
        </w:trPr>
        <w:tc>
          <w:tcPr>
            <w:tcW w:w="6763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Во время приема пищи детьми, психологическая атмосфера в группе доброжелательная, спокойная.</w:t>
            </w:r>
          </w:p>
        </w:tc>
        <w:tc>
          <w:tcPr>
            <w:tcW w:w="4431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620"/>
        </w:trPr>
        <w:tc>
          <w:tcPr>
            <w:tcW w:w="6763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Предусмотрен индивидуальный подход к детям в режимных моментах (сон, отдых, релаксация, питание, прогулки и др.)</w:t>
            </w:r>
          </w:p>
        </w:tc>
        <w:tc>
          <w:tcPr>
            <w:tcW w:w="4431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600"/>
        </w:trPr>
        <w:tc>
          <w:tcPr>
            <w:tcW w:w="6763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 показателей по параметру: 4</w:t>
            </w:r>
            <w:r w:rsidRPr="00F260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 w:type="page"/>
              <w:t>Среднее арифметическое значение по параметру:</w:t>
            </w:r>
          </w:p>
        </w:tc>
        <w:tc>
          <w:tcPr>
            <w:tcW w:w="4431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01485" w:rsidRPr="00F260E8" w:rsidTr="003E253F">
        <w:trPr>
          <w:trHeight w:val="350"/>
        </w:trPr>
        <w:tc>
          <w:tcPr>
            <w:tcW w:w="15304" w:type="dxa"/>
            <w:gridSpan w:val="3"/>
            <w:hideMark/>
          </w:tcPr>
          <w:p w:rsidR="00E01485" w:rsidRPr="00F260E8" w:rsidRDefault="00E01485" w:rsidP="00E0148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КРИТЕРИЙ 6. КАЧЕСТВО УПРАВЛЕНИЯ В ДОО</w:t>
            </w:r>
          </w:p>
        </w:tc>
      </w:tr>
      <w:tr w:rsidR="00E01485" w:rsidRPr="00F260E8" w:rsidTr="003E253F">
        <w:trPr>
          <w:trHeight w:val="360"/>
        </w:trPr>
        <w:tc>
          <w:tcPr>
            <w:tcW w:w="15304" w:type="dxa"/>
            <w:gridSpan w:val="3"/>
            <w:hideMark/>
          </w:tcPr>
          <w:p w:rsidR="00E01485" w:rsidRPr="00E01485" w:rsidRDefault="00E01485" w:rsidP="00E0148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14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ПАРАМЕТР 6.1 УПРАВЛЕНИЕ ОРГАНИЗАЦИОННЫМИ ПРОЦЕССАМИ</w:t>
            </w:r>
          </w:p>
        </w:tc>
      </w:tr>
      <w:tr w:rsidR="00074AD2" w:rsidRPr="00F260E8" w:rsidTr="00F260E8">
        <w:trPr>
          <w:trHeight w:val="1240"/>
        </w:trPr>
        <w:tc>
          <w:tcPr>
            <w:tcW w:w="6763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Предусмотрена система планирования образовательной деятельности, обеспечивающая взаимосвязь различных процессов, описывающая цели деятельности, предоставляющая достаточную гибкость для выстраивания деятельности с учетом текущих потребностей, возможностей, интересов и инициативы воспитанников</w:t>
            </w:r>
          </w:p>
        </w:tc>
        <w:tc>
          <w:tcPr>
            <w:tcW w:w="4431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930"/>
        </w:trPr>
        <w:tc>
          <w:tcPr>
            <w:tcW w:w="6763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Методическая система ДОО обеспечивает открытость достижений педагогов, стимулирует их активность в распространении и освоении инновационного опыта (проводятся мероприятия по взаимообогащению опытом между сотрудниками своего коллектива и за его пределами)</w:t>
            </w:r>
          </w:p>
        </w:tc>
        <w:tc>
          <w:tcPr>
            <w:tcW w:w="4431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620"/>
        </w:trPr>
        <w:tc>
          <w:tcPr>
            <w:tcW w:w="6763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Педагогический коллектив своевременно информируется о проведении различных конкурсов профессионального мастерства. </w:t>
            </w:r>
          </w:p>
        </w:tc>
        <w:tc>
          <w:tcPr>
            <w:tcW w:w="4431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310"/>
        </w:trPr>
        <w:tc>
          <w:tcPr>
            <w:tcW w:w="6763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Осуществляется поддержка молодых специалистов (действующий локальный акт)</w:t>
            </w:r>
          </w:p>
        </w:tc>
        <w:tc>
          <w:tcPr>
            <w:tcW w:w="4431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620"/>
        </w:trPr>
        <w:tc>
          <w:tcPr>
            <w:tcW w:w="6763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ДОО своевременно реагирует на запросы о предоставлении необходимых ресурсов для выполнения трудовых функций (собеседование с коллективом) </w:t>
            </w:r>
          </w:p>
        </w:tc>
        <w:tc>
          <w:tcPr>
            <w:tcW w:w="4431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620"/>
        </w:trPr>
        <w:tc>
          <w:tcPr>
            <w:tcW w:w="6763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Администрация ДОО своевременно реагирует на предложения коллектива о совершенствовании качества своего труда (собеседование с коллективом)</w:t>
            </w:r>
          </w:p>
        </w:tc>
        <w:tc>
          <w:tcPr>
            <w:tcW w:w="4431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930"/>
        </w:trPr>
        <w:tc>
          <w:tcPr>
            <w:tcW w:w="6763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Стимулирующие выплаты рассчитываются открыто для всего коллектива на основе выполнения личных и коллективных показателей эффективности и являются предметом анализа и регулярного совершенствования.</w:t>
            </w:r>
          </w:p>
        </w:tc>
        <w:tc>
          <w:tcPr>
            <w:tcW w:w="4431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620"/>
        </w:trPr>
        <w:tc>
          <w:tcPr>
            <w:tcW w:w="6763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Документация ведется систематически, в полном объеме (наличие протоколов общих родительских собраний, педсоветов и т.д.)</w:t>
            </w:r>
          </w:p>
        </w:tc>
        <w:tc>
          <w:tcPr>
            <w:tcW w:w="4431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310"/>
        </w:trPr>
        <w:tc>
          <w:tcPr>
            <w:tcW w:w="6763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Проводятся мероприятия на формирование и поддержку командного духа (</w:t>
            </w:r>
            <w:proofErr w:type="spellStart"/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командообразование</w:t>
            </w:r>
            <w:proofErr w:type="spellEnd"/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431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1550"/>
        </w:trPr>
        <w:tc>
          <w:tcPr>
            <w:tcW w:w="6763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Имеется управленческий документ, содержащий сведения о принимаемых мерах/проведенных мероприятиях, сведения о сроках реализации мер/мероприятий, об ответственных и об участниках по устранению выявленных в ходе проведения анализа дефицитов и лучших практик по критериям РСМК ДО, подписанная программа проведения мероприятия, подписанный протокол проведения мероприятия</w:t>
            </w:r>
          </w:p>
        </w:tc>
        <w:tc>
          <w:tcPr>
            <w:tcW w:w="4431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600"/>
        </w:trPr>
        <w:tc>
          <w:tcPr>
            <w:tcW w:w="6763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 показателей по параметру: 10</w:t>
            </w:r>
            <w:r w:rsidRPr="00F260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Среднее арифметическое значение по параметру:</w:t>
            </w:r>
          </w:p>
        </w:tc>
        <w:tc>
          <w:tcPr>
            <w:tcW w:w="4431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01485" w:rsidRPr="00F260E8" w:rsidTr="003E253F">
        <w:trPr>
          <w:trHeight w:val="350"/>
        </w:trPr>
        <w:tc>
          <w:tcPr>
            <w:tcW w:w="15304" w:type="dxa"/>
            <w:gridSpan w:val="3"/>
            <w:hideMark/>
          </w:tcPr>
          <w:p w:rsidR="00E01485" w:rsidRPr="00F260E8" w:rsidRDefault="00E01485" w:rsidP="00E0148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ПАРАМЕТР 6.2 ВНУТРЕННЯЯ СИСТЕМА ОЦЕНКИ КАЧЕСТВА</w:t>
            </w:r>
          </w:p>
        </w:tc>
      </w:tr>
      <w:tr w:rsidR="00074AD2" w:rsidRPr="00F260E8" w:rsidTr="00F260E8">
        <w:trPr>
          <w:trHeight w:val="310"/>
        </w:trPr>
        <w:tc>
          <w:tcPr>
            <w:tcW w:w="6763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Наличие внутренней системы оценки качества (ВСОКО) ДОО (действующий локальных акт)</w:t>
            </w:r>
          </w:p>
        </w:tc>
        <w:tc>
          <w:tcPr>
            <w:tcW w:w="4431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310"/>
        </w:trPr>
        <w:tc>
          <w:tcPr>
            <w:tcW w:w="6763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Присутствует корреляция целей и задач ООП ДО и целей и задач ВСОКО</w:t>
            </w:r>
          </w:p>
        </w:tc>
        <w:tc>
          <w:tcPr>
            <w:tcW w:w="4431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620"/>
        </w:trPr>
        <w:tc>
          <w:tcPr>
            <w:tcW w:w="6763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Анализ результатов и обсуждение с коллективом основных маркеров качества за определенный период (отчет, аналитическая справка – анализ, собеседование с педагогами, рекомендации и пр.)</w:t>
            </w:r>
          </w:p>
        </w:tc>
        <w:tc>
          <w:tcPr>
            <w:tcW w:w="4431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930"/>
        </w:trPr>
        <w:tc>
          <w:tcPr>
            <w:tcW w:w="6763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анализируют самостоятельно качество своей работы, определяют сильные стороны и стороны, требующие совершенствования, риски и точки </w:t>
            </w:r>
            <w:proofErr w:type="gramStart"/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роста  в</w:t>
            </w:r>
            <w:proofErr w:type="gramEnd"/>
            <w:r w:rsidRPr="00F260E8">
              <w:rPr>
                <w:rFonts w:ascii="Times New Roman" w:hAnsi="Times New Roman" w:cs="Times New Roman"/>
                <w:sz w:val="24"/>
                <w:szCs w:val="24"/>
              </w:rPr>
              <w:t xml:space="preserve"> сфере развития качества педагогической работы с опорой на показатели ВСОКО (заполнение оценочных карт, анкетирование)</w:t>
            </w:r>
          </w:p>
        </w:tc>
        <w:tc>
          <w:tcPr>
            <w:tcW w:w="4431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620"/>
        </w:trPr>
        <w:tc>
          <w:tcPr>
            <w:tcW w:w="6763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управленческих решений </w:t>
            </w:r>
            <w:proofErr w:type="gramStart"/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по внесению</w:t>
            </w:r>
            <w:proofErr w:type="gramEnd"/>
            <w:r w:rsidRPr="00F260E8">
              <w:rPr>
                <w:rFonts w:ascii="Times New Roman" w:hAnsi="Times New Roman" w:cs="Times New Roman"/>
                <w:sz w:val="24"/>
                <w:szCs w:val="24"/>
              </w:rPr>
              <w:t xml:space="preserve"> намеченных корректив, нацеленных на повышение качества, в отдельный документ (приказ)</w:t>
            </w:r>
          </w:p>
        </w:tc>
        <w:tc>
          <w:tcPr>
            <w:tcW w:w="4431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620"/>
        </w:trPr>
        <w:tc>
          <w:tcPr>
            <w:tcW w:w="6763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По результатам процедур ВСОКО всем участникам дается обратная связь в устном и/или письменном виде (собеседование с педагогами/аналитическая справка, рекомендации пр.)</w:t>
            </w:r>
          </w:p>
        </w:tc>
        <w:tc>
          <w:tcPr>
            <w:tcW w:w="4431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310"/>
        </w:trPr>
        <w:tc>
          <w:tcPr>
            <w:tcW w:w="6763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Наличие во ВСОКО параметра</w:t>
            </w:r>
            <w:proofErr w:type="gramStart"/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: Реализуется</w:t>
            </w:r>
            <w:proofErr w:type="gramEnd"/>
            <w:r w:rsidRPr="00F260E8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социальное партнерство (договор о сотрудничестве) </w:t>
            </w:r>
          </w:p>
        </w:tc>
        <w:tc>
          <w:tcPr>
            <w:tcW w:w="4431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310"/>
        </w:trPr>
        <w:tc>
          <w:tcPr>
            <w:tcW w:w="6763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Наличие во ВСОКО параметра: Эффективность реализации рабочей программы воспитания</w:t>
            </w:r>
          </w:p>
        </w:tc>
        <w:tc>
          <w:tcPr>
            <w:tcW w:w="4431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620"/>
        </w:trPr>
        <w:tc>
          <w:tcPr>
            <w:tcW w:w="6763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Наличие рекомендаций по использованию успешных практик, выявленных в ходе анализа, позволяющие достичь более высоких результатов</w:t>
            </w:r>
          </w:p>
        </w:tc>
        <w:tc>
          <w:tcPr>
            <w:tcW w:w="4431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930"/>
        </w:trPr>
        <w:tc>
          <w:tcPr>
            <w:tcW w:w="6763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Наличие управленческих решений документ должен содержать сведения о принимаемых управленческих решениях (в том числе о поощрении), сведения о сроках реализации управленческих решений, об ответственных и об участниках</w:t>
            </w:r>
          </w:p>
        </w:tc>
        <w:tc>
          <w:tcPr>
            <w:tcW w:w="4431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600"/>
        </w:trPr>
        <w:tc>
          <w:tcPr>
            <w:tcW w:w="6763" w:type="dxa"/>
            <w:hideMark/>
          </w:tcPr>
          <w:p w:rsidR="00074AD2" w:rsidRPr="00F260E8" w:rsidRDefault="00074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 показателей по параметру: 10</w:t>
            </w:r>
            <w:r w:rsidRPr="00F260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Среднее арифметическое значение по параметру:</w:t>
            </w:r>
          </w:p>
        </w:tc>
        <w:tc>
          <w:tcPr>
            <w:tcW w:w="4431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01485" w:rsidRPr="00F260E8" w:rsidTr="003E253F">
        <w:trPr>
          <w:trHeight w:val="350"/>
        </w:trPr>
        <w:tc>
          <w:tcPr>
            <w:tcW w:w="15304" w:type="dxa"/>
            <w:gridSpan w:val="3"/>
            <w:hideMark/>
          </w:tcPr>
          <w:p w:rsidR="00E01485" w:rsidRPr="00F260E8" w:rsidRDefault="00E01485" w:rsidP="00E0148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ПАРАМЕТР 6.3 ПРОГРАММА РАЗВИТИЯ ДОО</w:t>
            </w:r>
          </w:p>
        </w:tc>
      </w:tr>
      <w:tr w:rsidR="00074AD2" w:rsidRPr="00F260E8" w:rsidTr="00F260E8">
        <w:trPr>
          <w:trHeight w:val="310"/>
        </w:trPr>
        <w:tc>
          <w:tcPr>
            <w:tcW w:w="6763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Наличие программы развития в ДОО</w:t>
            </w:r>
          </w:p>
        </w:tc>
        <w:tc>
          <w:tcPr>
            <w:tcW w:w="4431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310"/>
        </w:trPr>
        <w:tc>
          <w:tcPr>
            <w:tcW w:w="6763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Программа содержит стратегию развития ДОО в долгосрочном периоде (не менее 3 лет)</w:t>
            </w:r>
          </w:p>
        </w:tc>
        <w:tc>
          <w:tcPr>
            <w:tcW w:w="4431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930"/>
        </w:trPr>
        <w:tc>
          <w:tcPr>
            <w:tcW w:w="6763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Программа развития построена на основе результатов внутренней оценки качества образования ДОО, наблюдается внесение корректировок в Программу развития по результатам ВСОКО (действующий локальный акт)</w:t>
            </w:r>
          </w:p>
        </w:tc>
        <w:tc>
          <w:tcPr>
            <w:tcW w:w="4431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310"/>
        </w:trPr>
        <w:tc>
          <w:tcPr>
            <w:tcW w:w="6763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Программа развития содержит перспективный план повышения качества образования в ДОО</w:t>
            </w:r>
          </w:p>
        </w:tc>
        <w:tc>
          <w:tcPr>
            <w:tcW w:w="4431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620"/>
        </w:trPr>
        <w:tc>
          <w:tcPr>
            <w:tcW w:w="6763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Для совершенствования деятельности по качеству реализации ключевых направлений (процессов) планируются и внедряются изменения, инновации, открываются новые направления деятельности</w:t>
            </w:r>
          </w:p>
        </w:tc>
        <w:tc>
          <w:tcPr>
            <w:tcW w:w="4431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930"/>
        </w:trPr>
        <w:tc>
          <w:tcPr>
            <w:tcW w:w="6763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В Программе развития предусмотрены меры и мероприятия, планируемые с целью улучшения качества образования, на ближайший год с указанием сроков их реализации и ответственными лицами (Программа содержит план мероприятий по развитию ДОО с указанием сроков их реализации)</w:t>
            </w:r>
          </w:p>
        </w:tc>
        <w:tc>
          <w:tcPr>
            <w:tcW w:w="4431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310"/>
        </w:trPr>
        <w:tc>
          <w:tcPr>
            <w:tcW w:w="6763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Для разработки Программы развития в ДОО формируется рабочая группа из сотрудников ДОО</w:t>
            </w:r>
          </w:p>
        </w:tc>
        <w:tc>
          <w:tcPr>
            <w:tcW w:w="4431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620"/>
        </w:trPr>
        <w:tc>
          <w:tcPr>
            <w:tcW w:w="6763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Для разработки Программы развития собираются и анализируются пожелания родительской общественности</w:t>
            </w:r>
          </w:p>
        </w:tc>
        <w:tc>
          <w:tcPr>
            <w:tcW w:w="4431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620"/>
        </w:trPr>
        <w:tc>
          <w:tcPr>
            <w:tcW w:w="6763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Программа содержит разделы, связанные с развитием профессиональных компетенций сотрудников ДОО в долгосрочном периоде)</w:t>
            </w:r>
          </w:p>
        </w:tc>
        <w:tc>
          <w:tcPr>
            <w:tcW w:w="4431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310"/>
        </w:trPr>
        <w:tc>
          <w:tcPr>
            <w:tcW w:w="6763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Программа включает планы по внедрению инновационных аспектов в деятельность ДОО</w:t>
            </w:r>
          </w:p>
        </w:tc>
        <w:tc>
          <w:tcPr>
            <w:tcW w:w="4431" w:type="dxa"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D2" w:rsidRPr="00F260E8" w:rsidTr="00F260E8">
        <w:trPr>
          <w:trHeight w:val="600"/>
        </w:trPr>
        <w:tc>
          <w:tcPr>
            <w:tcW w:w="6763" w:type="dxa"/>
            <w:hideMark/>
          </w:tcPr>
          <w:p w:rsidR="00074AD2" w:rsidRPr="00F260E8" w:rsidRDefault="00074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 показателей по параметру: 10</w:t>
            </w:r>
            <w:r w:rsidRPr="00F260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Среднее арифметическое значение по параметру:</w:t>
            </w:r>
          </w:p>
        </w:tc>
        <w:tc>
          <w:tcPr>
            <w:tcW w:w="4431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60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4110" w:type="dxa"/>
            <w:noWrap/>
            <w:hideMark/>
          </w:tcPr>
          <w:p w:rsidR="00074AD2" w:rsidRPr="00F260E8" w:rsidRDefault="00074AD2" w:rsidP="00074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bookmarkEnd w:id="0"/>
    </w:tbl>
    <w:p w:rsidR="0045086A" w:rsidRPr="00F260E8" w:rsidRDefault="0045086A">
      <w:pPr>
        <w:rPr>
          <w:rFonts w:ascii="Times New Roman" w:hAnsi="Times New Roman" w:cs="Times New Roman"/>
          <w:sz w:val="24"/>
          <w:szCs w:val="24"/>
        </w:rPr>
      </w:pPr>
    </w:p>
    <w:sectPr w:rsidR="0045086A" w:rsidRPr="00F260E8" w:rsidSect="00DD200D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AD2"/>
    <w:rsid w:val="00074AD2"/>
    <w:rsid w:val="001E4EF4"/>
    <w:rsid w:val="003E253F"/>
    <w:rsid w:val="0045086A"/>
    <w:rsid w:val="00956DD6"/>
    <w:rsid w:val="00DD200D"/>
    <w:rsid w:val="00E01485"/>
    <w:rsid w:val="00E53741"/>
    <w:rsid w:val="00F26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822B5C-0A70-4F45-A627-62EDE561D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74AD2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074AD2"/>
    <w:rPr>
      <w:color w:val="954F72"/>
      <w:u w:val="single"/>
    </w:rPr>
  </w:style>
  <w:style w:type="paragraph" w:customStyle="1" w:styleId="msonormal0">
    <w:name w:val="msonormal"/>
    <w:basedOn w:val="a"/>
    <w:rsid w:val="00074A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5">
    <w:name w:val="font5"/>
    <w:basedOn w:val="a"/>
    <w:rsid w:val="00074A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65">
    <w:name w:val="xl65"/>
    <w:basedOn w:val="a"/>
    <w:rsid w:val="00074AD2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074AD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074A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8">
    <w:name w:val="xl68"/>
    <w:basedOn w:val="a"/>
    <w:rsid w:val="00074A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"/>
    <w:rsid w:val="00074A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0">
    <w:name w:val="xl70"/>
    <w:basedOn w:val="a"/>
    <w:rsid w:val="00074AD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074A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2">
    <w:name w:val="xl72"/>
    <w:basedOn w:val="a"/>
    <w:rsid w:val="00074A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074A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9C9C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xl74">
    <w:name w:val="xl74"/>
    <w:basedOn w:val="a"/>
    <w:rsid w:val="00074A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D7D3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074A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6">
    <w:name w:val="xl76"/>
    <w:basedOn w:val="a"/>
    <w:rsid w:val="00074A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7">
    <w:name w:val="xl77"/>
    <w:basedOn w:val="a"/>
    <w:rsid w:val="00074A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rsid w:val="00074A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9">
    <w:name w:val="xl79"/>
    <w:basedOn w:val="a"/>
    <w:rsid w:val="00074A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xl80">
    <w:name w:val="xl80"/>
    <w:basedOn w:val="a"/>
    <w:rsid w:val="00074A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D7D31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074A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82">
    <w:name w:val="xl82"/>
    <w:basedOn w:val="a"/>
    <w:rsid w:val="00074A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xl83">
    <w:name w:val="xl83"/>
    <w:basedOn w:val="a"/>
    <w:rsid w:val="00074A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D7D3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4">
    <w:name w:val="xl84"/>
    <w:basedOn w:val="a"/>
    <w:rsid w:val="00074A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D7D3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074A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6">
    <w:name w:val="xl86"/>
    <w:basedOn w:val="a"/>
    <w:rsid w:val="00074A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7">
    <w:name w:val="xl87"/>
    <w:basedOn w:val="a"/>
    <w:rsid w:val="00074A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8">
    <w:name w:val="xl88"/>
    <w:basedOn w:val="a"/>
    <w:rsid w:val="00074A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89">
    <w:name w:val="xl89"/>
    <w:basedOn w:val="a"/>
    <w:rsid w:val="00074A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0">
    <w:name w:val="xl90"/>
    <w:basedOn w:val="a"/>
    <w:rsid w:val="00074A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D7D31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074A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074A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D7D31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3">
    <w:name w:val="xl93"/>
    <w:basedOn w:val="a"/>
    <w:rsid w:val="00074A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4">
    <w:name w:val="xl94"/>
    <w:basedOn w:val="a"/>
    <w:rsid w:val="00074A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5">
    <w:name w:val="xl95"/>
    <w:basedOn w:val="a"/>
    <w:rsid w:val="00074A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6">
    <w:name w:val="xl96"/>
    <w:basedOn w:val="a"/>
    <w:rsid w:val="00074A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97">
    <w:name w:val="xl97"/>
    <w:basedOn w:val="a"/>
    <w:rsid w:val="00074A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98">
    <w:name w:val="xl98"/>
    <w:basedOn w:val="a"/>
    <w:rsid w:val="00074A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99">
    <w:name w:val="xl99"/>
    <w:basedOn w:val="a"/>
    <w:rsid w:val="00074A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00">
    <w:name w:val="xl100"/>
    <w:basedOn w:val="a"/>
    <w:rsid w:val="00074AD2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01">
    <w:name w:val="xl101"/>
    <w:basedOn w:val="a"/>
    <w:rsid w:val="00074A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paragraph" w:customStyle="1" w:styleId="xl102">
    <w:name w:val="xl102"/>
    <w:basedOn w:val="a"/>
    <w:rsid w:val="00074A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paragraph" w:customStyle="1" w:styleId="xl103">
    <w:name w:val="xl103"/>
    <w:basedOn w:val="a"/>
    <w:rsid w:val="00074AD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table" w:styleId="a5">
    <w:name w:val="Table Grid"/>
    <w:basedOn w:val="a1"/>
    <w:uiPriority w:val="39"/>
    <w:rsid w:val="00074A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2934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066D0B-B8A9-4F15-B5CE-89A972A9E4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40</Pages>
  <Words>8644</Words>
  <Characters>49276</Characters>
  <Application>Microsoft Office Word</Application>
  <DocSecurity>0</DocSecurity>
  <Lines>410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nastasi31@bk.ru</dc:creator>
  <cp:keywords/>
  <dc:description/>
  <cp:lastModifiedBy>Антонина</cp:lastModifiedBy>
  <cp:revision>3</cp:revision>
  <dcterms:created xsi:type="dcterms:W3CDTF">2024-03-01T15:38:00Z</dcterms:created>
  <dcterms:modified xsi:type="dcterms:W3CDTF">2025-01-13T08:42:00Z</dcterms:modified>
</cp:coreProperties>
</file>